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F62BE" w:rsidRPr="00623D7A" w:rsidRDefault="00CF62BE" w:rsidP="00CF62BE">
      <w:pPr>
        <w:rPr>
          <w:rFonts w:ascii="Klavika CH Regular" w:hAnsi="Klavika CH Regular" w:cstheme="minorHAnsi"/>
          <w:b/>
        </w:rPr>
      </w:pPr>
      <w:r w:rsidRPr="00623D7A">
        <w:rPr>
          <w:rFonts w:ascii="Klavika CH Regular" w:hAnsi="Klavika CH Regular" w:cstheme="minorHAnsi"/>
          <w:b/>
        </w:rPr>
        <w:t>REAGIR.</w:t>
      </w:r>
    </w:p>
    <w:p w:rsidR="00CF62BE" w:rsidRPr="00623D7A" w:rsidRDefault="00CF62BE" w:rsidP="00CF62BE">
      <w:pPr>
        <w:rPr>
          <w:rFonts w:ascii="Klavika CH Regular" w:hAnsi="Klavika CH Regular" w:cstheme="minorHAnsi"/>
          <w:b/>
        </w:rPr>
      </w:pPr>
      <w:r w:rsidRPr="00623D7A">
        <w:rPr>
          <w:rFonts w:ascii="Klavika CH Regular" w:hAnsi="Klavika CH Regular" w:cstheme="minorHAnsi"/>
          <w:b/>
        </w:rPr>
        <w:t>MOBILIZAR!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>A Região da Amurc adere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ao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ATO EM DEFESA DO SISTEMA ÚNICO DE ASSISTÊNCIA SOCIAL.</w:t>
      </w:r>
      <w:r w:rsidR="00623D7A" w:rsidRPr="00623D7A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No dia </w:t>
      </w:r>
      <w:r w:rsidRPr="00623D7A">
        <w:rPr>
          <w:rFonts w:ascii="Klavika CH Regular" w:hAnsi="Klavika CH Regular" w:cstheme="minorHAnsi"/>
          <w:sz w:val="22"/>
          <w:szCs w:val="22"/>
          <w:u w:val="single"/>
        </w:rPr>
        <w:t xml:space="preserve">29 de Setembro, sexta feira, as 15h00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  <w:u w:val="single"/>
        </w:rPr>
        <w:t>na</w:t>
      </w:r>
      <w:proofErr w:type="gramEnd"/>
      <w:r w:rsidR="001F0D20">
        <w:rPr>
          <w:rFonts w:ascii="Klavika CH Regular" w:hAnsi="Klavika CH Regular" w:cstheme="minorHAnsi"/>
          <w:sz w:val="22"/>
          <w:szCs w:val="22"/>
          <w:u w:val="single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  <w:u w:val="single"/>
        </w:rPr>
        <w:t>Câmara</w:t>
      </w:r>
      <w:proofErr w:type="gramEnd"/>
      <w:r w:rsidRPr="00623D7A">
        <w:rPr>
          <w:rFonts w:ascii="Klavika CH Regular" w:hAnsi="Klavika CH Regular" w:cstheme="minorHAnsi"/>
          <w:sz w:val="22"/>
          <w:szCs w:val="22"/>
          <w:u w:val="single"/>
        </w:rPr>
        <w:t xml:space="preserve"> de </w:t>
      </w:r>
      <w:r w:rsidR="00623D7A" w:rsidRPr="00623D7A">
        <w:rPr>
          <w:rFonts w:ascii="Klavika CH Regular" w:hAnsi="Klavika CH Regular" w:cstheme="minorHAnsi"/>
          <w:sz w:val="22"/>
          <w:szCs w:val="22"/>
          <w:u w:val="single"/>
        </w:rPr>
        <w:t>Vereadores</w:t>
      </w:r>
      <w:r w:rsidR="001F0D20">
        <w:rPr>
          <w:rFonts w:ascii="Klavika CH Regular" w:hAnsi="Klavika CH Regular" w:cstheme="minorHAnsi"/>
          <w:sz w:val="22"/>
          <w:szCs w:val="22"/>
          <w:u w:val="single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  <w:u w:val="single"/>
        </w:rPr>
        <w:t>de</w:t>
      </w:r>
      <w:r w:rsidR="001F0D20">
        <w:rPr>
          <w:rFonts w:ascii="Klavika CH Regular" w:hAnsi="Klavika CH Regular" w:cstheme="minorHAnsi"/>
          <w:sz w:val="22"/>
          <w:szCs w:val="22"/>
          <w:u w:val="single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  <w:u w:val="single"/>
        </w:rPr>
        <w:t>Curitibanos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reunir-se-ão lideranças e usuários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comprometidos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com as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spellStart"/>
      <w:r w:rsidRPr="00623D7A">
        <w:rPr>
          <w:rFonts w:ascii="Klavika CH Regular" w:hAnsi="Klavika CH Regular" w:cstheme="minorHAnsi"/>
          <w:sz w:val="22"/>
          <w:szCs w:val="22"/>
        </w:rPr>
        <w:t>politicas</w:t>
      </w:r>
      <w:proofErr w:type="spellEnd"/>
      <w:r w:rsidRPr="00623D7A">
        <w:rPr>
          <w:rFonts w:ascii="Klavika CH Regular" w:hAnsi="Klavika CH Regular" w:cstheme="minorHAnsi"/>
          <w:sz w:val="22"/>
          <w:szCs w:val="22"/>
        </w:rPr>
        <w:t xml:space="preserve"> de Assistência Social da Região da Amurc, em vista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dos seguintes fatos: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>1.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Em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todo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o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Brasil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acontece um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movimento suprapartidário em defesa da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Política Pública de Assistência Social,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em movimento composto por gestores/as públicos, trabalhadores/as, conselheiros/as, entidades, usuários/as e militantes da política de Assistência Social.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 xml:space="preserve">2. Este movimento solicita seu apoio ao movimento em Defesa da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RECOMPOSIÇÃO DO ORÇAMENTO FEDERAL destinado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ao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SUAS</w:t>
      </w:r>
      <w:proofErr w:type="gramEnd"/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 (Sistema Único de Assistência Social)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para o exercício 2018. 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 xml:space="preserve">3. De acordo com a proposta orçamentária enviada pelo Governo Federal ao Congresso Nacional, o exercício 2018 destinado aos serviços, programas e ao apoio à gestão das 27 unidades da federação e 5.561 municípios brasileiros,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haverá redução de 98,05% dos recursos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destinados para a manutenção da atual rede de serviços e programas existentes.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 xml:space="preserve">4. A União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estabeleceu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para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o Fundo Nacional de Assistência Social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apenas R$ 78 milhões em recursos.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Os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órgãos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de acompanhamento destas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políticas estimam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a necessidade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de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ce</w:t>
      </w:r>
      <w:r w:rsidR="00623D7A" w:rsidRPr="00623D7A">
        <w:rPr>
          <w:rFonts w:ascii="Klavika CH Regular" w:hAnsi="Klavika CH Regular" w:cstheme="minorHAnsi"/>
          <w:sz w:val="22"/>
          <w:szCs w:val="22"/>
        </w:rPr>
        <w:t>r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ca de 3 </w:t>
      </w:r>
      <w:r w:rsidR="00623D7A" w:rsidRPr="00623D7A">
        <w:rPr>
          <w:rFonts w:ascii="Klavika CH Regular" w:hAnsi="Klavika CH Regular" w:cstheme="minorHAnsi"/>
          <w:sz w:val="22"/>
          <w:szCs w:val="22"/>
        </w:rPr>
        <w:t>bilhões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de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reais para assegurar as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spellStart"/>
      <w:r w:rsidRPr="00623D7A">
        <w:rPr>
          <w:rFonts w:ascii="Klavika CH Regular" w:hAnsi="Klavika CH Regular" w:cstheme="minorHAnsi"/>
          <w:sz w:val="22"/>
          <w:szCs w:val="22"/>
        </w:rPr>
        <w:t>politicas</w:t>
      </w:r>
      <w:proofErr w:type="spell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de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proteção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social. É impossível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manter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serviços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de Assistencia Social nestas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condições. 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 xml:space="preserve">5. Esta dramática e inaceitável situação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representa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o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fechamento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de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Centros de Referência de Assistência Social - CRAS,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ameaça os Espaços de Promoção de Convivência e Fortalecimento de Vínculos para crianças, adolescente e idosos, atingirá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Centros de Referência Especializado de Assistência Social – CREAS, </w:t>
      </w:r>
      <w:r w:rsidR="00623D7A" w:rsidRPr="00623D7A">
        <w:rPr>
          <w:rFonts w:ascii="Klavika CH Regular" w:hAnsi="Klavika CH Regular" w:cstheme="minorHAnsi"/>
          <w:sz w:val="22"/>
          <w:szCs w:val="22"/>
        </w:rPr>
        <w:t>inviabilizará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as Unidades de Acolhimento Institucional para Crianças/Adolescentes/Idosos/Pessoas Com Deficiência/Adultos e Famílias, bem como o atendimento ao Programa Bolsa Família.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b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 xml:space="preserve">6. Diante da alarmante situação supracitada,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as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diversas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regiões do Brasil se organizam para uma Mobilização Nacional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em Defesa do SUAS.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N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Região</w:t>
      </w:r>
      <w:proofErr w:type="gramEnd"/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 da Amurc o evento de REAÇÃO E MOBILIZAÇÃO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acontecerá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no dia 29 de Setembro, as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15h na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Câmara de Vereadores de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Curitibanos. </w:t>
      </w:r>
    </w:p>
    <w:p w:rsidR="00CF62BE" w:rsidRPr="00623D7A" w:rsidRDefault="00CF62BE" w:rsidP="00CF62BE">
      <w:pPr>
        <w:rPr>
          <w:rFonts w:ascii="Klavika CH Regular" w:hAnsi="Klavika CH Regular" w:cstheme="minorHAnsi"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b/>
          <w:sz w:val="22"/>
          <w:szCs w:val="22"/>
        </w:rPr>
      </w:pPr>
      <w:r w:rsidRPr="00623D7A">
        <w:rPr>
          <w:rFonts w:ascii="Klavika CH Regular" w:hAnsi="Klavika CH Regular" w:cstheme="minorHAnsi"/>
          <w:sz w:val="22"/>
          <w:szCs w:val="22"/>
        </w:rPr>
        <w:t xml:space="preserve">7. Convocamos toda a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sociedade</w:t>
      </w:r>
      <w:proofErr w:type="gramEnd"/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sz w:val="22"/>
          <w:szCs w:val="22"/>
        </w:rPr>
        <w:t>e</w:t>
      </w:r>
      <w:proofErr w:type="gramEnd"/>
      <w:r w:rsidRPr="00623D7A">
        <w:rPr>
          <w:rFonts w:ascii="Klavika CH Regular" w:hAnsi="Klavika CH Regular" w:cstheme="minorHAnsi"/>
          <w:sz w:val="22"/>
          <w:szCs w:val="22"/>
        </w:rPr>
        <w:t xml:space="preserve"> lideranças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regionais para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="00623D7A" w:rsidRPr="00623D7A">
        <w:rPr>
          <w:rFonts w:ascii="Klavika CH Regular" w:hAnsi="Klavika CH Regular" w:cstheme="minorHAnsi"/>
          <w:sz w:val="22"/>
          <w:szCs w:val="22"/>
        </w:rPr>
        <w:t>contribuírem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 nesta mobilização em defesa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da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vida,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da manutenção das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políticas de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proteção aos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>grupos</w:t>
      </w:r>
      <w:r w:rsidR="001F0D20">
        <w:rPr>
          <w:rFonts w:ascii="Klavika CH Regular" w:hAnsi="Klavika CH Regular" w:cstheme="minorHAnsi"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sociais </w:t>
      </w:r>
      <w:r w:rsidR="00623D7A" w:rsidRPr="00623D7A">
        <w:rPr>
          <w:rFonts w:ascii="Klavika CH Regular" w:hAnsi="Klavika CH Regular" w:cstheme="minorHAnsi"/>
          <w:sz w:val="22"/>
          <w:szCs w:val="22"/>
        </w:rPr>
        <w:t>vulneráveis</w:t>
      </w:r>
      <w:r w:rsidRPr="00623D7A">
        <w:rPr>
          <w:rFonts w:ascii="Klavika CH Regular" w:hAnsi="Klavika CH Regular" w:cstheme="minorHAnsi"/>
          <w:sz w:val="22"/>
          <w:szCs w:val="22"/>
        </w:rPr>
        <w:t xml:space="preserve">.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É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nossa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proofErr w:type="gramStart"/>
      <w:r w:rsidR="00623D7A" w:rsidRPr="00623D7A">
        <w:rPr>
          <w:rFonts w:ascii="Klavika CH Regular" w:hAnsi="Klavika CH Regular" w:cstheme="minorHAnsi"/>
          <w:b/>
          <w:sz w:val="22"/>
          <w:szCs w:val="22"/>
        </w:rPr>
        <w:t>responsabilidade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pública dialogar,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="00623D7A" w:rsidRPr="00623D7A">
        <w:rPr>
          <w:rFonts w:ascii="Klavika CH Regular" w:hAnsi="Klavika CH Regular" w:cstheme="minorHAnsi"/>
          <w:b/>
          <w:sz w:val="22"/>
          <w:szCs w:val="22"/>
        </w:rPr>
        <w:t>mobilizar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 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reagir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sobre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o </w:t>
      </w:r>
      <w:r w:rsidR="00623D7A" w:rsidRPr="00623D7A">
        <w:rPr>
          <w:rFonts w:ascii="Klavika CH Regular" w:hAnsi="Klavika CH Regular" w:cstheme="minorHAnsi"/>
          <w:b/>
          <w:sz w:val="22"/>
          <w:szCs w:val="22"/>
        </w:rPr>
        <w:t>desmonte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 das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políticas de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Assistência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Social e </w:t>
      </w:r>
      <w:r w:rsidR="00623D7A" w:rsidRPr="00623D7A">
        <w:rPr>
          <w:rFonts w:ascii="Klavika CH Regular" w:hAnsi="Klavika CH Regular" w:cstheme="minorHAnsi"/>
          <w:b/>
          <w:sz w:val="22"/>
          <w:szCs w:val="22"/>
        </w:rPr>
        <w:t>assegurar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 a garantia dos direitos socioassistenciais da população </w:t>
      </w:r>
      <w:r w:rsidR="00623D7A" w:rsidRPr="00623D7A">
        <w:rPr>
          <w:rFonts w:ascii="Klavika CH Regular" w:hAnsi="Klavika CH Regular" w:cstheme="minorHAnsi"/>
          <w:b/>
          <w:sz w:val="22"/>
          <w:szCs w:val="22"/>
        </w:rPr>
        <w:t>catarinense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 e regional.</w:t>
      </w:r>
    </w:p>
    <w:p w:rsidR="00CF62BE" w:rsidRPr="00623D7A" w:rsidRDefault="00CF62BE" w:rsidP="00CF62BE">
      <w:pPr>
        <w:rPr>
          <w:rFonts w:ascii="Klavika CH Regular" w:hAnsi="Klavika CH Regular" w:cstheme="minorHAnsi"/>
          <w:b/>
          <w:sz w:val="16"/>
          <w:szCs w:val="16"/>
        </w:rPr>
      </w:pPr>
    </w:p>
    <w:p w:rsidR="00CF62BE" w:rsidRPr="00623D7A" w:rsidRDefault="00CF62BE" w:rsidP="00CF62BE">
      <w:pPr>
        <w:rPr>
          <w:rFonts w:ascii="Klavika CH Regular" w:hAnsi="Klavika CH Regular" w:cstheme="minorHAnsi"/>
          <w:b/>
          <w:sz w:val="22"/>
          <w:szCs w:val="22"/>
        </w:rPr>
      </w:pP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Cuidar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das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pessoas</w:t>
      </w:r>
      <w:proofErr w:type="gramEnd"/>
      <w:r w:rsidRPr="00623D7A">
        <w:rPr>
          <w:rFonts w:ascii="Klavika CH Regular" w:hAnsi="Klavika CH Regular" w:cstheme="minorHAnsi"/>
          <w:b/>
          <w:sz w:val="22"/>
          <w:szCs w:val="22"/>
        </w:rPr>
        <w:t>, assegurar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políticas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de </w:t>
      </w:r>
      <w:bookmarkStart w:id="0" w:name="_GoBack"/>
      <w:bookmarkEnd w:id="0"/>
      <w:r w:rsidRPr="00623D7A">
        <w:rPr>
          <w:rFonts w:ascii="Klavika CH Regular" w:hAnsi="Klavika CH Regular" w:cstheme="minorHAnsi"/>
          <w:b/>
          <w:sz w:val="22"/>
          <w:szCs w:val="22"/>
        </w:rPr>
        <w:t>proteção e garantir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função do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Estado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Brasileiro,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especialmente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União 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o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Governo Estadual, na sua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tarefa de cuidar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da vida 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da proteção 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seus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cidadãos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é tarefa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de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toda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a</w:t>
      </w:r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sociedade. </w:t>
      </w:r>
    </w:p>
    <w:p w:rsidR="00CF62BE" w:rsidRPr="00623D7A" w:rsidRDefault="00CF62BE" w:rsidP="00CF62BE">
      <w:pPr>
        <w:rPr>
          <w:rFonts w:ascii="Klavika CH Regular" w:hAnsi="Klavika CH Regular" w:cstheme="minorHAnsi"/>
          <w:b/>
          <w:sz w:val="22"/>
          <w:szCs w:val="22"/>
        </w:rPr>
      </w:pPr>
    </w:p>
    <w:p w:rsidR="00CF62BE" w:rsidRPr="00623D7A" w:rsidRDefault="00CF62BE" w:rsidP="003F6E51">
      <w:pPr>
        <w:jc w:val="center"/>
        <w:rPr>
          <w:rFonts w:ascii="Klavika CH Regular" w:hAnsi="Klavika CH Regular" w:cstheme="minorHAnsi"/>
          <w:b/>
          <w:sz w:val="22"/>
          <w:szCs w:val="22"/>
        </w:rPr>
      </w:pPr>
      <w:r w:rsidRPr="00623D7A">
        <w:rPr>
          <w:rFonts w:ascii="Klavika CH Regular" w:hAnsi="Klavika CH Regular" w:cstheme="minorHAnsi"/>
          <w:b/>
          <w:sz w:val="22"/>
          <w:szCs w:val="22"/>
        </w:rPr>
        <w:t xml:space="preserve">Dia 29, </w:t>
      </w:r>
      <w:proofErr w:type="gramStart"/>
      <w:r w:rsidRPr="00623D7A">
        <w:rPr>
          <w:rFonts w:ascii="Klavika CH Regular" w:hAnsi="Klavika CH Regular" w:cstheme="minorHAnsi"/>
          <w:b/>
          <w:sz w:val="22"/>
          <w:szCs w:val="22"/>
        </w:rPr>
        <w:t>Venha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proofErr w:type="gramStart"/>
      <w:r w:rsidR="00623D7A" w:rsidRPr="00623D7A">
        <w:rPr>
          <w:rFonts w:ascii="Klavika CH Regular" w:hAnsi="Klavika CH Regular" w:cstheme="minorHAnsi"/>
          <w:b/>
          <w:sz w:val="22"/>
          <w:szCs w:val="22"/>
        </w:rPr>
        <w:t>conversar</w:t>
      </w:r>
      <w:proofErr w:type="gramEnd"/>
      <w:r w:rsidR="001F0D20">
        <w:rPr>
          <w:rFonts w:ascii="Klavika CH Regular" w:hAnsi="Klavika CH Regular" w:cstheme="minorHAnsi"/>
          <w:b/>
          <w:sz w:val="22"/>
          <w:szCs w:val="22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</w:rPr>
        <w:t>conosco!</w:t>
      </w:r>
    </w:p>
    <w:p w:rsidR="00CF62BE" w:rsidRPr="00623D7A" w:rsidRDefault="00CF62BE" w:rsidP="003F6E51">
      <w:pPr>
        <w:jc w:val="center"/>
        <w:rPr>
          <w:rFonts w:ascii="Klavika CH Regular" w:hAnsi="Klavika CH Regular" w:cstheme="minorHAnsi"/>
          <w:b/>
          <w:sz w:val="22"/>
          <w:szCs w:val="22"/>
        </w:rPr>
      </w:pPr>
    </w:p>
    <w:p w:rsidR="00CF62BE" w:rsidRPr="00623D7A" w:rsidRDefault="00CF62BE" w:rsidP="003F6E51">
      <w:pPr>
        <w:jc w:val="center"/>
        <w:rPr>
          <w:rFonts w:ascii="Klavika CH Regular" w:hAnsi="Klavika CH Regular" w:cstheme="minorHAnsi"/>
          <w:b/>
          <w:sz w:val="22"/>
          <w:szCs w:val="22"/>
          <w:u w:val="single"/>
        </w:rPr>
      </w:pPr>
      <w:r w:rsidRPr="00623D7A">
        <w:rPr>
          <w:rFonts w:ascii="Klavika CH Regular" w:hAnsi="Klavika CH Regular" w:cstheme="minorHAnsi"/>
          <w:b/>
          <w:sz w:val="22"/>
          <w:szCs w:val="22"/>
          <w:u w:val="single"/>
        </w:rPr>
        <w:t>Colegiado de</w:t>
      </w:r>
      <w:r w:rsidR="001F0D20">
        <w:rPr>
          <w:rFonts w:ascii="Klavika CH Regular" w:hAnsi="Klavika CH Regular" w:cstheme="minorHAnsi"/>
          <w:b/>
          <w:sz w:val="22"/>
          <w:szCs w:val="22"/>
          <w:u w:val="single"/>
        </w:rPr>
        <w:t xml:space="preserve"> </w:t>
      </w:r>
      <w:r w:rsidR="00623D7A" w:rsidRPr="00623D7A">
        <w:rPr>
          <w:rFonts w:ascii="Klavika CH Regular" w:hAnsi="Klavika CH Regular" w:cstheme="minorHAnsi"/>
          <w:b/>
          <w:sz w:val="22"/>
          <w:szCs w:val="22"/>
          <w:u w:val="single"/>
        </w:rPr>
        <w:t>Assistência</w:t>
      </w:r>
      <w:r w:rsidR="001F0D20">
        <w:rPr>
          <w:rFonts w:ascii="Klavika CH Regular" w:hAnsi="Klavika CH Regular" w:cstheme="minorHAnsi"/>
          <w:b/>
          <w:sz w:val="22"/>
          <w:szCs w:val="22"/>
          <w:u w:val="single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  <w:u w:val="single"/>
        </w:rPr>
        <w:t>Social da</w:t>
      </w:r>
      <w:r w:rsidR="001F0D20">
        <w:rPr>
          <w:rFonts w:ascii="Klavika CH Regular" w:hAnsi="Klavika CH Regular" w:cstheme="minorHAnsi"/>
          <w:b/>
          <w:sz w:val="22"/>
          <w:szCs w:val="22"/>
          <w:u w:val="single"/>
        </w:rPr>
        <w:t xml:space="preserve"> </w:t>
      </w:r>
      <w:r w:rsidRPr="00623D7A">
        <w:rPr>
          <w:rFonts w:ascii="Klavika CH Regular" w:hAnsi="Klavika CH Regular" w:cstheme="minorHAnsi"/>
          <w:b/>
          <w:sz w:val="22"/>
          <w:szCs w:val="22"/>
          <w:u w:val="single"/>
        </w:rPr>
        <w:t>Amurc.</w:t>
      </w:r>
    </w:p>
    <w:p w:rsidR="005708F7" w:rsidRPr="00623D7A" w:rsidRDefault="005708F7" w:rsidP="00CF62BE">
      <w:pPr>
        <w:rPr>
          <w:rFonts w:ascii="Klavika CH Regular" w:hAnsi="Klavika CH Regular"/>
        </w:rPr>
      </w:pPr>
    </w:p>
    <w:sectPr w:rsidR="005708F7" w:rsidRPr="00623D7A" w:rsidSect="00043ADE">
      <w:headerReference w:type="default" r:id="rId7"/>
      <w:footerReference w:type="default" r:id="rId8"/>
      <w:pgSz w:w="11905" w:h="16837"/>
      <w:pgMar w:top="721" w:right="706" w:bottom="85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7C" w:rsidRDefault="0027447C" w:rsidP="005708F7">
      <w:pPr>
        <w:spacing w:line="240" w:lineRule="auto"/>
      </w:pPr>
      <w:r>
        <w:separator/>
      </w:r>
    </w:p>
  </w:endnote>
  <w:endnote w:type="continuationSeparator" w:id="0">
    <w:p w:rsidR="0027447C" w:rsidRDefault="0027447C" w:rsidP="0057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lavika CH Regular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F7" w:rsidRDefault="00685705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AMURC - Associação dos Municípios da Região do Contestado</w:t>
    </w:r>
  </w:p>
  <w:p w:rsidR="005708F7" w:rsidRDefault="00685705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Rua Barão do Rio Branco, 359 CENTRO – Curitibanos – SC</w:t>
    </w:r>
  </w:p>
  <w:p w:rsidR="005708F7" w:rsidRDefault="00685705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</w:t>
    </w:r>
    <w:hyperlink r:id="rId1">
      <w:r>
        <w:rPr>
          <w:rFonts w:ascii="Calibri" w:eastAsia="Calibri" w:hAnsi="Calibri" w:cs="Calibri"/>
          <w:color w:val="0000FF"/>
          <w:u w:val="single"/>
        </w:rPr>
        <w:t>amurc@amurc-sc.org.br</w:t>
      </w:r>
    </w:hyperlink>
    <w:r>
      <w:rPr>
        <w:rFonts w:ascii="Calibri" w:eastAsia="Calibri" w:hAnsi="Calibri" w:cs="Calibri"/>
        <w:sz w:val="18"/>
        <w:szCs w:val="18"/>
      </w:rPr>
      <w:t xml:space="preserve"> – Fone: (49) 3241.0292 e (049) 9</w:t>
    </w:r>
    <w:r w:rsidR="00564F0A">
      <w:rPr>
        <w:rFonts w:ascii="Calibri" w:eastAsia="Calibri" w:hAnsi="Calibri" w:cs="Calibri"/>
        <w:sz w:val="18"/>
        <w:szCs w:val="18"/>
      </w:rPr>
      <w:t>9</w:t>
    </w:r>
    <w:r>
      <w:rPr>
        <w:rFonts w:ascii="Calibri" w:eastAsia="Calibri" w:hAnsi="Calibri" w:cs="Calibri"/>
        <w:sz w:val="18"/>
        <w:szCs w:val="18"/>
      </w:rPr>
      <w:t>103 5950</w:t>
    </w:r>
  </w:p>
  <w:p w:rsidR="005708F7" w:rsidRDefault="005708F7">
    <w:pPr>
      <w:tabs>
        <w:tab w:val="center" w:pos="4252"/>
        <w:tab w:val="right" w:pos="8504"/>
      </w:tabs>
      <w:spacing w:after="1004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7C" w:rsidRDefault="0027447C" w:rsidP="005708F7">
      <w:pPr>
        <w:spacing w:line="240" w:lineRule="auto"/>
      </w:pPr>
      <w:r>
        <w:separator/>
      </w:r>
    </w:p>
  </w:footnote>
  <w:footnote w:type="continuationSeparator" w:id="0">
    <w:p w:rsidR="0027447C" w:rsidRDefault="0027447C" w:rsidP="00570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8F7" w:rsidRDefault="006A5AFD" w:rsidP="006A5AFD">
    <w:pPr>
      <w:spacing w:before="709"/>
      <w:jc w:val="right"/>
      <w:rPr>
        <w:rFonts w:ascii="Calibri" w:eastAsia="Calibri" w:hAnsi="Calibri" w:cs="Calibri"/>
        <w:b/>
        <w:sz w:val="21"/>
        <w:szCs w:val="21"/>
      </w:rPr>
    </w:pPr>
    <w:r>
      <w:rPr>
        <w:noProof/>
      </w:rPr>
      <w:drawing>
        <wp:inline distT="0" distB="0" distL="0" distR="0" wp14:anchorId="042A618A" wp14:editId="68ECA14E">
          <wp:extent cx="1798320" cy="1066800"/>
          <wp:effectExtent l="0" t="0" r="0" b="0"/>
          <wp:docPr id="12" name="Imagem 12" descr="TIMBRADA PADRÃO AMURC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A PADRÃO AMURC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57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DFE"/>
    <w:multiLevelType w:val="multilevel"/>
    <w:tmpl w:val="7ACE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5178CE"/>
    <w:multiLevelType w:val="hybridMultilevel"/>
    <w:tmpl w:val="A344158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7"/>
    <w:rsid w:val="00004004"/>
    <w:rsid w:val="00043ADE"/>
    <w:rsid w:val="000D0C18"/>
    <w:rsid w:val="001F0D20"/>
    <w:rsid w:val="0027447C"/>
    <w:rsid w:val="002F5FBD"/>
    <w:rsid w:val="003C0961"/>
    <w:rsid w:val="003F6E51"/>
    <w:rsid w:val="00403888"/>
    <w:rsid w:val="0053446A"/>
    <w:rsid w:val="00564F0A"/>
    <w:rsid w:val="005708F7"/>
    <w:rsid w:val="00623D7A"/>
    <w:rsid w:val="00685705"/>
    <w:rsid w:val="006A5AFD"/>
    <w:rsid w:val="006D3D3C"/>
    <w:rsid w:val="007B4BC3"/>
    <w:rsid w:val="008659AE"/>
    <w:rsid w:val="008B58C0"/>
    <w:rsid w:val="008F51B9"/>
    <w:rsid w:val="009A4288"/>
    <w:rsid w:val="00A7424C"/>
    <w:rsid w:val="00AB4923"/>
    <w:rsid w:val="00B31EC9"/>
    <w:rsid w:val="00C817E9"/>
    <w:rsid w:val="00CF62BE"/>
    <w:rsid w:val="00D93C8B"/>
    <w:rsid w:val="00E479E4"/>
    <w:rsid w:val="00E85F7C"/>
    <w:rsid w:val="00EB05DA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F1A1"/>
  <w15:docId w15:val="{829C8C96-B4CA-4468-AA07-516888C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F71"/>
    <w:pPr>
      <w:suppressAutoHyphens/>
      <w:spacing w:line="100" w:lineRule="atLeast"/>
    </w:pPr>
    <w:rPr>
      <w:kern w:val="1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30C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1"/>
    <w:next w:val="Normal1"/>
    <w:rsid w:val="005708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708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708F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5708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708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Corpodetexto"/>
    <w:qFormat/>
    <w:rsid w:val="00D62F7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708F7"/>
  </w:style>
  <w:style w:type="table" w:customStyle="1" w:styleId="TableNormal">
    <w:name w:val="Table Normal"/>
    <w:rsid w:val="005708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708F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sid w:val="00D62F71"/>
  </w:style>
  <w:style w:type="character" w:customStyle="1" w:styleId="TextodebaloChar">
    <w:name w:val="Texto de balão Char"/>
    <w:rsid w:val="00D62F7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D62F71"/>
  </w:style>
  <w:style w:type="character" w:customStyle="1" w:styleId="RodapChar">
    <w:name w:val="Rodapé Char"/>
    <w:rsid w:val="00D62F71"/>
  </w:style>
  <w:style w:type="character" w:styleId="Hyperlink">
    <w:name w:val="Hyperlink"/>
    <w:rsid w:val="00D62F71"/>
    <w:rPr>
      <w:color w:val="0000FF"/>
      <w:u w:val="single"/>
    </w:rPr>
  </w:style>
  <w:style w:type="character" w:customStyle="1" w:styleId="Ttulo8Char">
    <w:name w:val="Título 8 Char"/>
    <w:rsid w:val="00D62F7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istLabel1">
    <w:name w:val="ListLabel 1"/>
    <w:rsid w:val="00D62F71"/>
    <w:rPr>
      <w:b/>
    </w:rPr>
  </w:style>
  <w:style w:type="paragraph" w:customStyle="1" w:styleId="Ttulo10">
    <w:name w:val="Título1"/>
    <w:basedOn w:val="Normal"/>
    <w:next w:val="Corpodetexto"/>
    <w:rsid w:val="00D62F7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D62F71"/>
    <w:pPr>
      <w:spacing w:after="120"/>
    </w:pPr>
  </w:style>
  <w:style w:type="paragraph" w:styleId="Lista">
    <w:name w:val="List"/>
    <w:basedOn w:val="Corpodetexto"/>
    <w:rsid w:val="00D62F71"/>
    <w:rPr>
      <w:rFonts w:cs="Tahoma"/>
    </w:rPr>
  </w:style>
  <w:style w:type="paragraph" w:customStyle="1" w:styleId="Legenda1">
    <w:name w:val="Legenda1"/>
    <w:basedOn w:val="Normal"/>
    <w:rsid w:val="00D62F7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2F71"/>
    <w:pPr>
      <w:suppressLineNumbers/>
    </w:pPr>
    <w:rPr>
      <w:rFonts w:cs="Tahoma"/>
    </w:rPr>
  </w:style>
  <w:style w:type="paragraph" w:customStyle="1" w:styleId="SemEspaamento1">
    <w:name w:val="Sem Espaçamento1"/>
    <w:rsid w:val="00D62F71"/>
    <w:pPr>
      <w:suppressAutoHyphens/>
      <w:spacing w:line="100" w:lineRule="atLeast"/>
    </w:pPr>
    <w:rPr>
      <w:rFonts w:ascii="Calibri" w:eastAsia="Arial Unicode MS" w:hAnsi="Calibri" w:cs="font300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D62F7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E4DEF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F71"/>
    <w:pPr>
      <w:suppressLineNumbers/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rsid w:val="00D62F71"/>
    <w:pPr>
      <w:ind w:left="720"/>
    </w:pPr>
  </w:style>
  <w:style w:type="paragraph" w:styleId="PargrafodaLista">
    <w:name w:val="List Paragraph"/>
    <w:basedOn w:val="Normal"/>
    <w:uiPriority w:val="34"/>
    <w:qFormat/>
    <w:rsid w:val="00CA7FB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Estilo1">
    <w:name w:val="Estilo1"/>
    <w:basedOn w:val="Normal"/>
    <w:rsid w:val="00332C49"/>
    <w:pPr>
      <w:spacing w:line="240" w:lineRule="auto"/>
      <w:jc w:val="both"/>
    </w:pPr>
    <w:rPr>
      <w:rFonts w:ascii="Times New Roman" w:hAnsi="Times New Roman"/>
      <w:color w:val="00000A"/>
      <w:kern w:val="2"/>
      <w:sz w:val="28"/>
      <w:lang w:eastAsia="zh-C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35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352A3E"/>
    <w:rPr>
      <w:rFonts w:ascii="Tahoma" w:hAnsi="Tahoma" w:cs="Tahoma"/>
      <w:kern w:val="1"/>
      <w:sz w:val="16"/>
      <w:szCs w:val="16"/>
      <w:lang w:eastAsia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77B52"/>
    <w:pPr>
      <w:suppressAutoHyphens w:val="0"/>
      <w:spacing w:line="240" w:lineRule="auto"/>
    </w:pPr>
    <w:rPr>
      <w:rFonts w:ascii="Consolas" w:eastAsiaTheme="minorHAnsi" w:hAnsi="Consolas" w:cs="Consolas"/>
      <w:kern w:val="0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77B5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30CBD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rsid w:val="00130CBD"/>
    <w:pPr>
      <w:suppressAutoHyphens w:val="0"/>
      <w:spacing w:after="120" w:line="240" w:lineRule="auto"/>
      <w:ind w:left="283"/>
    </w:pPr>
    <w:rPr>
      <w:rFonts w:ascii="Arial" w:eastAsia="MS Mincho" w:hAnsi="Arial"/>
      <w:kern w:val="0"/>
    </w:rPr>
  </w:style>
  <w:style w:type="character" w:customStyle="1" w:styleId="RecuodecorpodetextoChar">
    <w:name w:val="Recuo de corpo de texto Char"/>
    <w:basedOn w:val="Fontepargpadro"/>
    <w:link w:val="Recuodecorpodetexto"/>
    <w:rsid w:val="00130CBD"/>
    <w:rPr>
      <w:rFonts w:ascii="Arial" w:eastAsia="MS Mincho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A937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37EB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37EB"/>
    <w:rPr>
      <w:rFonts w:ascii="Bookman Old Style" w:hAnsi="Bookman Old Style"/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7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7EB"/>
    <w:rPr>
      <w:rFonts w:ascii="Bookman Old Style" w:hAnsi="Bookman Old Style"/>
      <w:b/>
      <w:bCs/>
      <w:kern w:val="1"/>
      <w:lang w:eastAsia="ar-SA"/>
    </w:rPr>
  </w:style>
  <w:style w:type="paragraph" w:styleId="SemEspaamento">
    <w:name w:val="No Spacing"/>
    <w:uiPriority w:val="1"/>
    <w:qFormat/>
    <w:rsid w:val="00593158"/>
    <w:rPr>
      <w:rFonts w:ascii="Calibri" w:hAnsi="Calibri"/>
      <w:sz w:val="22"/>
      <w:szCs w:val="22"/>
    </w:rPr>
  </w:style>
  <w:style w:type="paragraph" w:styleId="Subttulo">
    <w:name w:val="Subtitle"/>
    <w:basedOn w:val="Normal"/>
    <w:next w:val="Normal"/>
    <w:rsid w:val="005708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C817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urc@amurc-s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 Braun</dc:creator>
  <cp:lastModifiedBy>Usuário do Windows</cp:lastModifiedBy>
  <cp:revision>16</cp:revision>
  <dcterms:created xsi:type="dcterms:W3CDTF">2017-09-19T22:19:00Z</dcterms:created>
  <dcterms:modified xsi:type="dcterms:W3CDTF">2017-09-26T09:09:00Z</dcterms:modified>
</cp:coreProperties>
</file>