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010E" w:rsidRDefault="0044010E" w:rsidP="00BF5D5D">
      <w:pPr>
        <w:pStyle w:val="PargrafodaLista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lang w:eastAsia="pt-BR" w:bidi="ar-SA"/>
        </w:rPr>
        <w:drawing>
          <wp:inline distT="0" distB="0" distL="0" distR="0">
            <wp:extent cx="2009775" cy="1009650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17" cy="100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69" w:rsidRDefault="00CA3369" w:rsidP="00BF5D5D">
      <w:pPr>
        <w:ind w:left="34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CONSELHO MUNICIPAL DOS DIREITOS DA CRIANÇA E DO ADOLESCENTE – EDITAL ESCOLHA DOS MEMBROS DO CONSELHO TUTELAR – ELEIÇÕES UNIFICADAS 2015</w:t>
      </w:r>
    </w:p>
    <w:p w:rsidR="00CA3369" w:rsidRDefault="00CA3369" w:rsidP="00BF5D5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A3369" w:rsidRDefault="001D06BC" w:rsidP="00BF5D5D">
      <w:pPr>
        <w:ind w:left="992" w:hanging="992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Edital CMDCA nº 001/2015</w:t>
      </w:r>
    </w:p>
    <w:p w:rsidR="00BF5D5D" w:rsidRDefault="00BF5D5D" w:rsidP="00BF5D5D">
      <w:pPr>
        <w:ind w:left="992" w:hanging="992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CA3369" w:rsidRDefault="00CA3369" w:rsidP="00BF5D5D">
      <w:pPr>
        <w:ind w:right="140"/>
        <w:jc w:val="both"/>
        <w:rPr>
          <w:rFonts w:ascii="Calibri" w:hAnsi="Calibri" w:cs="Calibri"/>
          <w:b/>
          <w:bCs/>
          <w:color w:val="FF3333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Dispõe sobre</w:t>
      </w:r>
      <w:r w:rsidR="001D06BC">
        <w:rPr>
          <w:rFonts w:ascii="Calibri" w:hAnsi="Calibri" w:cs="Calibri"/>
          <w:b/>
          <w:bCs/>
          <w:color w:val="000000"/>
          <w:sz w:val="26"/>
          <w:szCs w:val="26"/>
        </w:rPr>
        <w:t xml:space="preserve"> o processo de escolha unificada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 dos Conselheiros Tutelares no Município de </w:t>
      </w:r>
      <w:r w:rsidR="001D06BC">
        <w:rPr>
          <w:rFonts w:ascii="Calibri" w:hAnsi="Calibri" w:cs="Calibri"/>
          <w:b/>
          <w:bCs/>
          <w:color w:val="000000"/>
          <w:sz w:val="26"/>
          <w:szCs w:val="26"/>
        </w:rPr>
        <w:t>Ponte Alta do Norte</w:t>
      </w:r>
      <w:r w:rsidR="00F20462">
        <w:rPr>
          <w:rFonts w:ascii="Calibri" w:hAnsi="Calibri" w:cs="Calibri"/>
          <w:b/>
          <w:bCs/>
          <w:color w:val="000000"/>
          <w:sz w:val="26"/>
          <w:szCs w:val="26"/>
        </w:rPr>
        <w:t>- SC.</w:t>
      </w:r>
    </w:p>
    <w:p w:rsidR="00CA3369" w:rsidRDefault="00CA3369" w:rsidP="00BF5D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A3369" w:rsidRPr="00ED7A33" w:rsidRDefault="00CA3369" w:rsidP="00BF5D5D">
      <w:pPr>
        <w:pStyle w:val="Citao"/>
        <w:tabs>
          <w:tab w:val="left" w:pos="8364"/>
        </w:tabs>
        <w:spacing w:before="0" w:after="0"/>
        <w:ind w:left="0" w:right="-1"/>
        <w:jc w:val="both"/>
        <w:rPr>
          <w:rFonts w:asciiTheme="minorHAnsi" w:hAnsiTheme="minorHAnsi"/>
          <w:sz w:val="22"/>
          <w:szCs w:val="22"/>
        </w:rPr>
      </w:pPr>
      <w:r w:rsidRPr="00BF5D5D">
        <w:rPr>
          <w:rFonts w:ascii="Calibri" w:hAnsi="Calibri" w:cs="Calibri"/>
          <w:b/>
          <w:color w:val="000000"/>
          <w:sz w:val="22"/>
          <w:szCs w:val="22"/>
        </w:rPr>
        <w:t>O PRESIDENTE DO CONSELHO MUNICIPAL DOS DIREITOS DA CRIANÇA E DO ADOLESCENTE</w:t>
      </w:r>
      <w:r>
        <w:rPr>
          <w:rFonts w:ascii="Calibri" w:hAnsi="Calibri" w:cs="Calibri"/>
          <w:color w:val="000000"/>
          <w:sz w:val="22"/>
          <w:szCs w:val="22"/>
        </w:rPr>
        <w:t>, no uso de suas atribuições l</w:t>
      </w:r>
      <w:r w:rsidR="001D06BC">
        <w:rPr>
          <w:rFonts w:ascii="Calibri" w:hAnsi="Calibri" w:cs="Calibri"/>
          <w:color w:val="000000"/>
          <w:sz w:val="22"/>
          <w:szCs w:val="22"/>
        </w:rPr>
        <w:t xml:space="preserve">egais, </w:t>
      </w:r>
      <w:r>
        <w:rPr>
          <w:rFonts w:ascii="Calibri" w:hAnsi="Calibri" w:cs="Calibri"/>
          <w:color w:val="000000"/>
          <w:sz w:val="22"/>
          <w:szCs w:val="22"/>
        </w:rPr>
        <w:t>considerando o disposto nos arts. 132 e 139 do Estatuto da Criança e do Adolescente, na Resolução Conanda nº 170/2014 e nos arts</w:t>
      </w:r>
      <w:r w:rsidR="00ED7A33">
        <w:rPr>
          <w:rFonts w:ascii="Calibri" w:hAnsi="Calibri" w:cs="Calibri"/>
          <w:color w:val="000000"/>
          <w:sz w:val="22"/>
          <w:szCs w:val="22"/>
        </w:rPr>
        <w:t>. 10, Incisos VII e VIII</w:t>
      </w:r>
      <w:r w:rsidR="001D06BC">
        <w:rPr>
          <w:rFonts w:ascii="Calibri" w:hAnsi="Calibri" w:cs="Calibri"/>
          <w:color w:val="000000"/>
          <w:sz w:val="22"/>
          <w:szCs w:val="22"/>
        </w:rPr>
        <w:t xml:space="preserve"> da Lei Municipal 693/2006</w:t>
      </w:r>
      <w:r>
        <w:rPr>
          <w:rFonts w:ascii="Calibri" w:hAnsi="Calibri" w:cs="Calibri"/>
          <w:color w:val="000000"/>
          <w:sz w:val="22"/>
          <w:szCs w:val="22"/>
        </w:rPr>
        <w:t xml:space="preserve">, abre as inscrições para a escolha dos Conselheiros Tutelares para atuarem no Conselho Tutelar do Município </w:t>
      </w:r>
      <w:r w:rsidRPr="00ED7A33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="001D06BC" w:rsidRPr="00ED7A33">
        <w:rPr>
          <w:rFonts w:asciiTheme="minorHAnsi" w:hAnsiTheme="minorHAnsi"/>
          <w:sz w:val="22"/>
          <w:szCs w:val="22"/>
        </w:rPr>
        <w:t>Ponte Alta do Norte</w:t>
      </w:r>
      <w:r w:rsidRPr="00ED7A33">
        <w:rPr>
          <w:rFonts w:asciiTheme="minorHAnsi" w:hAnsiTheme="minorHAnsi"/>
          <w:sz w:val="22"/>
          <w:szCs w:val="22"/>
        </w:rPr>
        <w:t>, e dá outras providências.</w:t>
      </w:r>
    </w:p>
    <w:p w:rsidR="00CA3369" w:rsidRDefault="00CA3369" w:rsidP="00BF5D5D">
      <w:pPr>
        <w:rPr>
          <w:rFonts w:ascii="Calibri" w:hAnsi="Calibri" w:cs="Calibri"/>
          <w:b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 Do Cargo e das Vagas</w:t>
      </w:r>
    </w:p>
    <w:p w:rsidR="00BF5D5D" w:rsidRDefault="00BF5D5D" w:rsidP="00BF5D5D">
      <w:pPr>
        <w:jc w:val="both"/>
        <w:rPr>
          <w:rFonts w:ascii="Calibri" w:hAnsi="Calibri" w:cs="Calibri"/>
          <w:b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 xml:space="preserve">A função é de Conselheiro Tutelar, estando abertas cinco vagas para conselheiros titulares e para cada titular, a de um suplente. 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 </w:t>
      </w:r>
      <w:r>
        <w:rPr>
          <w:rFonts w:ascii="Calibri" w:hAnsi="Calibri" w:cs="Calibri"/>
          <w:sz w:val="22"/>
          <w:szCs w:val="22"/>
        </w:rPr>
        <w:t xml:space="preserve">Os cinco candidatos mais votados assumirão, efetivamente, o cargo de Conselheiro Tutelar, com mandato de </w:t>
      </w:r>
      <w:r>
        <w:rPr>
          <w:rFonts w:ascii="Calibri" w:hAnsi="Calibri" w:cs="Calibri"/>
          <w:color w:val="000000"/>
          <w:sz w:val="22"/>
          <w:szCs w:val="22"/>
        </w:rPr>
        <w:t>10 de janeiro de 2016 a 09 de janeiro de 2020.</w:t>
      </w:r>
    </w:p>
    <w:p w:rsidR="00CA3369" w:rsidRDefault="00CA3369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2.1 </w:t>
      </w:r>
      <w:r>
        <w:rPr>
          <w:rFonts w:ascii="Calibri" w:hAnsi="Calibri" w:cs="Calibri"/>
          <w:sz w:val="22"/>
          <w:szCs w:val="22"/>
        </w:rPr>
        <w:t>Os demais candidatos serão considerados suplentes, seguindo-se a ordem decrescente de votação.</w:t>
      </w:r>
    </w:p>
    <w:p w:rsidR="00CA3369" w:rsidRDefault="00CA3369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 </w:t>
      </w:r>
      <w:r>
        <w:rPr>
          <w:rFonts w:ascii="Calibri" w:hAnsi="Calibri" w:cs="Calibri"/>
          <w:sz w:val="22"/>
          <w:szCs w:val="22"/>
        </w:rPr>
        <w:t>O conselheiro tutelar titular, eleito no processo de escolha anterior, que tiver exercido o cargo por período consecutivo superior a um mandato e meio não poderá participar do presente processo.</w:t>
      </w:r>
    </w:p>
    <w:p w:rsidR="00CA3369" w:rsidRDefault="00CA3369" w:rsidP="00BF5D5D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CA3369" w:rsidRDefault="00CA3369" w:rsidP="00BF5D5D"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2 Da Remuneração, Da Carga Horária e do Mandato</w:t>
      </w:r>
    </w:p>
    <w:p w:rsidR="00BF5D5D" w:rsidRDefault="00BF5D5D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6176D" w:rsidRDefault="00CA3369" w:rsidP="004133BB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2.1 </w:t>
      </w:r>
      <w:r>
        <w:rPr>
          <w:rFonts w:ascii="Calibri" w:hAnsi="Calibri" w:cs="Calibri"/>
          <w:sz w:val="22"/>
          <w:szCs w:val="22"/>
        </w:rPr>
        <w:t xml:space="preserve">O exercício efetivo da função de conselheiro tutelar constituirá serviço público relevante de dedicação exclusiva e, conforme Lei Municipal nº </w:t>
      </w:r>
      <w:r w:rsidR="000B4149" w:rsidRPr="000B4149">
        <w:rPr>
          <w:rFonts w:asciiTheme="minorHAnsi" w:hAnsiTheme="minorHAnsi"/>
        </w:rPr>
        <w:t>693</w:t>
      </w:r>
      <w:r w:rsidR="001D06BC" w:rsidRPr="000B4149">
        <w:rPr>
          <w:rFonts w:asciiTheme="minorHAnsi" w:hAnsiTheme="minorHAnsi"/>
        </w:rPr>
        <w:t>/2006</w:t>
      </w:r>
      <w:r>
        <w:rPr>
          <w:rFonts w:ascii="Calibri" w:hAnsi="Calibri" w:cs="Calibri"/>
          <w:sz w:val="22"/>
          <w:szCs w:val="22"/>
        </w:rPr>
        <w:t>, é assegurado o direito a:</w:t>
      </w:r>
    </w:p>
    <w:p w:rsidR="0056176D" w:rsidRDefault="0056176D" w:rsidP="00BF5D5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A3369" w:rsidRPr="004133BB" w:rsidRDefault="00CA3369" w:rsidP="00BF5D5D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133BB">
        <w:rPr>
          <w:rFonts w:asciiTheme="minorHAnsi" w:hAnsiTheme="minorHAnsi" w:cs="Calibri"/>
          <w:color w:val="000000"/>
          <w:sz w:val="22"/>
          <w:szCs w:val="22"/>
        </w:rPr>
        <w:t>I – vencimento de R$</w:t>
      </w:r>
      <w:r w:rsidR="000B4149" w:rsidRPr="004133BB">
        <w:rPr>
          <w:rFonts w:asciiTheme="minorHAnsi" w:hAnsiTheme="minorHAnsi"/>
        </w:rPr>
        <w:t xml:space="preserve"> 860,18 (Oitocentos e sessenta reais e dezoito centavos)</w:t>
      </w:r>
      <w:r w:rsidRPr="004133BB">
        <w:rPr>
          <w:rFonts w:asciiTheme="minorHAnsi" w:hAnsiTheme="minorHAnsi" w:cs="Calibri"/>
          <w:color w:val="000000"/>
          <w:sz w:val="22"/>
          <w:szCs w:val="22"/>
        </w:rPr>
        <w:t>, com reajuste na mesma data e no mesmo percentual que for reajustado o vencimento dos</w:t>
      </w:r>
      <w:r w:rsidR="000B4149" w:rsidRPr="004133BB">
        <w:rPr>
          <w:rFonts w:asciiTheme="minorHAnsi" w:hAnsiTheme="minorHAnsi" w:cs="Calibri"/>
          <w:color w:val="000000"/>
          <w:sz w:val="22"/>
          <w:szCs w:val="22"/>
        </w:rPr>
        <w:t xml:space="preserve"> servidores públicos municipais:</w:t>
      </w:r>
    </w:p>
    <w:p w:rsidR="00CA3369" w:rsidRPr="004133BB" w:rsidRDefault="00CA3369" w:rsidP="00BF5D5D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133BB">
        <w:rPr>
          <w:rFonts w:asciiTheme="minorHAnsi" w:hAnsiTheme="minorHAnsi" w:cs="Calibri"/>
          <w:color w:val="000000"/>
          <w:sz w:val="22"/>
          <w:szCs w:val="22"/>
        </w:rPr>
        <w:t>II – cobertura previdenciária;</w:t>
      </w:r>
    </w:p>
    <w:p w:rsidR="00CA3369" w:rsidRPr="004133BB" w:rsidRDefault="00CA3369" w:rsidP="00BF5D5D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133BB">
        <w:rPr>
          <w:rFonts w:asciiTheme="minorHAnsi" w:hAnsiTheme="minorHAnsi" w:cs="Calibri"/>
          <w:color w:val="000000"/>
          <w:sz w:val="22"/>
          <w:szCs w:val="22"/>
        </w:rPr>
        <w:t>III – gozo de férias anuais remuneradas, pelo período de 30 (trinta) dias, acrescidas de 1/3 (um terço) do valor da remuneração mensal;</w:t>
      </w:r>
    </w:p>
    <w:p w:rsidR="00CA3369" w:rsidRPr="004133BB" w:rsidRDefault="00CA3369" w:rsidP="00BF5D5D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133BB">
        <w:rPr>
          <w:rFonts w:asciiTheme="minorHAnsi" w:hAnsiTheme="minorHAnsi" w:cs="Calibri"/>
          <w:color w:val="000000"/>
          <w:sz w:val="22"/>
          <w:szCs w:val="22"/>
        </w:rPr>
        <w:t>IV – licença-maternidade;</w:t>
      </w:r>
    </w:p>
    <w:p w:rsidR="00CA3369" w:rsidRPr="004133BB" w:rsidRDefault="00CA3369" w:rsidP="00BF5D5D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133BB">
        <w:rPr>
          <w:rFonts w:asciiTheme="minorHAnsi" w:hAnsiTheme="minorHAnsi" w:cs="Calibri"/>
          <w:color w:val="000000"/>
          <w:sz w:val="22"/>
          <w:szCs w:val="22"/>
        </w:rPr>
        <w:t>V – licença-paternidade;</w:t>
      </w:r>
    </w:p>
    <w:p w:rsidR="005739EA" w:rsidRPr="004133BB" w:rsidRDefault="00CA3369" w:rsidP="00BF5D5D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4133BB">
        <w:rPr>
          <w:rFonts w:asciiTheme="minorHAnsi" w:hAnsiTheme="minorHAnsi" w:cs="Calibri"/>
          <w:color w:val="000000"/>
          <w:sz w:val="22"/>
          <w:szCs w:val="22"/>
        </w:rPr>
        <w:t>VI – gratificação natalina.</w:t>
      </w:r>
    </w:p>
    <w:p w:rsidR="00D462D0" w:rsidRPr="00D462D0" w:rsidRDefault="00D462D0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5739EA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2.2</w:t>
      </w:r>
      <w:r w:rsidR="00CA3369">
        <w:rPr>
          <w:rFonts w:ascii="Calibri" w:hAnsi="Calibri" w:cs="Calibri"/>
          <w:sz w:val="22"/>
          <w:szCs w:val="22"/>
        </w:rPr>
        <w:t>A gratificação natalina corresponderá a um duodécimo da remuneração do conselheiro no mês de dezembro para cada mês do exercício da função no respectivo ano.</w:t>
      </w:r>
    </w:p>
    <w:p w:rsidR="005739EA" w:rsidRDefault="005739EA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5739EA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2.3</w:t>
      </w:r>
      <w:r w:rsidR="00CA3369">
        <w:rPr>
          <w:rFonts w:ascii="Calibri" w:hAnsi="Calibri" w:cs="Calibri"/>
          <w:color w:val="000000"/>
          <w:sz w:val="22"/>
          <w:szCs w:val="22"/>
        </w:rPr>
        <w:t xml:space="preserve"> A função de Conselheiro Tutelar não gera vinculo emp</w:t>
      </w:r>
      <w:r w:rsidR="001D06BC">
        <w:rPr>
          <w:rFonts w:ascii="Calibri" w:hAnsi="Calibri" w:cs="Calibri"/>
          <w:color w:val="000000"/>
          <w:sz w:val="22"/>
          <w:szCs w:val="22"/>
        </w:rPr>
        <w:t>regatício, de qualquer natureza com o Município</w:t>
      </w:r>
      <w:r w:rsidR="00CA3369">
        <w:rPr>
          <w:rFonts w:ascii="Calibri" w:hAnsi="Calibri" w:cs="Calibri"/>
          <w:color w:val="000000"/>
          <w:sz w:val="22"/>
          <w:szCs w:val="22"/>
        </w:rPr>
        <w:t>.</w:t>
      </w:r>
    </w:p>
    <w:p w:rsidR="00D462D0" w:rsidRDefault="00F20462" w:rsidP="00F20462">
      <w:pPr>
        <w:ind w:left="45" w:firstLine="15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2009775" cy="100965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17" cy="100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462" w:rsidRDefault="00F20462" w:rsidP="00F20462">
      <w:pPr>
        <w:ind w:left="45" w:firstLine="15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A3369" w:rsidRDefault="005739EA" w:rsidP="00BF5D5D">
      <w:pPr>
        <w:ind w:left="45" w:firstLine="1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2.4</w:t>
      </w:r>
      <w:r w:rsidR="00CA3369">
        <w:rPr>
          <w:rFonts w:ascii="Calibri" w:hAnsi="Calibri" w:cs="Calibri"/>
          <w:sz w:val="22"/>
          <w:szCs w:val="22"/>
        </w:rPr>
        <w:t>O funcionamento do atendimento será realizado nos dias úteis, funcionando das 8h00 às 12h00 e das 13h30 às 17h30.</w:t>
      </w:r>
    </w:p>
    <w:p w:rsidR="00CA3369" w:rsidRDefault="00CA3369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</w:t>
      </w:r>
      <w:r w:rsidR="005739EA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>.1</w:t>
      </w:r>
      <w:r>
        <w:rPr>
          <w:rFonts w:ascii="Calibri" w:hAnsi="Calibri" w:cs="Calibri"/>
          <w:sz w:val="22"/>
          <w:szCs w:val="22"/>
        </w:rPr>
        <w:t xml:space="preserve"> Plantão noturno das 17h30 às 8h00 do dia seguinte.</w:t>
      </w:r>
    </w:p>
    <w:p w:rsidR="00CA3369" w:rsidRDefault="005739EA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2.4</w:t>
      </w:r>
      <w:r w:rsidR="00CA3369">
        <w:rPr>
          <w:rFonts w:ascii="Calibri" w:hAnsi="Calibri" w:cs="Calibri"/>
          <w:b/>
          <w:bCs/>
          <w:sz w:val="22"/>
          <w:szCs w:val="22"/>
        </w:rPr>
        <w:t>.2</w:t>
      </w:r>
      <w:r w:rsidR="00CA3369">
        <w:rPr>
          <w:rFonts w:ascii="Calibri" w:hAnsi="Calibri" w:cs="Calibri"/>
          <w:sz w:val="22"/>
          <w:szCs w:val="22"/>
        </w:rPr>
        <w:t xml:space="preserve"> Plantão de finais de semana (sábado e domingo) e feriados;</w:t>
      </w:r>
    </w:p>
    <w:p w:rsidR="00CA3369" w:rsidRDefault="005739EA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2.4</w:t>
      </w:r>
      <w:r w:rsidR="00CA3369">
        <w:rPr>
          <w:rFonts w:ascii="Calibri" w:hAnsi="Calibri" w:cs="Calibri"/>
          <w:b/>
          <w:bCs/>
          <w:sz w:val="22"/>
          <w:szCs w:val="22"/>
        </w:rPr>
        <w:t xml:space="preserve">.3 </w:t>
      </w:r>
      <w:r w:rsidR="00CA3369">
        <w:rPr>
          <w:rFonts w:ascii="Calibri" w:hAnsi="Calibri" w:cs="Calibri"/>
          <w:sz w:val="22"/>
          <w:szCs w:val="22"/>
        </w:rPr>
        <w:t>Para os plantões noturnos e de final de semana/feriado, será previamente estabelecida escala, também nos termos do respectivo regimento interno.</w:t>
      </w:r>
    </w:p>
    <w:p w:rsidR="00D462D0" w:rsidRDefault="00D462D0" w:rsidP="00BF5D5D">
      <w:pPr>
        <w:jc w:val="both"/>
        <w:rPr>
          <w:rFonts w:ascii="Calibri" w:hAnsi="Calibri" w:cs="Calibri"/>
          <w:sz w:val="22"/>
          <w:szCs w:val="22"/>
        </w:rPr>
      </w:pPr>
    </w:p>
    <w:p w:rsidR="00D462D0" w:rsidRDefault="00D462D0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3. Do Processo de Escolha</w:t>
      </w:r>
    </w:p>
    <w:p w:rsidR="00F20462" w:rsidRDefault="00F20462" w:rsidP="00BF5D5D">
      <w:pPr>
        <w:ind w:left="30"/>
        <w:jc w:val="both"/>
        <w:rPr>
          <w:rFonts w:ascii="Calibri" w:hAnsi="Calibri" w:cs="Calibri"/>
          <w:b/>
          <w:sz w:val="26"/>
          <w:szCs w:val="26"/>
        </w:rPr>
      </w:pPr>
    </w:p>
    <w:p w:rsidR="00D462D0" w:rsidRDefault="00D462D0" w:rsidP="00BF5D5D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3.1. Das Disposições Preliminares:</w:t>
      </w:r>
    </w:p>
    <w:p w:rsidR="00F20462" w:rsidRDefault="00F20462" w:rsidP="00BF5D5D">
      <w:pPr>
        <w:jc w:val="both"/>
        <w:rPr>
          <w:rFonts w:ascii="Calibri" w:hAnsi="Calibri" w:cs="Calibri"/>
          <w:b/>
          <w:sz w:val="26"/>
          <w:szCs w:val="26"/>
        </w:rPr>
      </w:pPr>
    </w:p>
    <w:p w:rsidR="00D462D0" w:rsidRDefault="00D462D0" w:rsidP="00BF5D5D">
      <w:pPr>
        <w:ind w:left="30"/>
        <w:jc w:val="both"/>
        <w:rPr>
          <w:rFonts w:ascii="Calibri" w:hAnsi="Calibri" w:cs="Calibri"/>
          <w:sz w:val="26"/>
          <w:szCs w:val="26"/>
        </w:rPr>
      </w:pPr>
      <w:r w:rsidRPr="00D462D0">
        <w:rPr>
          <w:rFonts w:ascii="Calibri" w:hAnsi="Calibri" w:cs="Calibri"/>
          <w:sz w:val="26"/>
          <w:szCs w:val="26"/>
        </w:rPr>
        <w:t>A escolha dos Conselheiros Tutelares será realizada em 03 etapas, a saber:</w:t>
      </w:r>
    </w:p>
    <w:p w:rsidR="00D462D0" w:rsidRPr="00D462D0" w:rsidRDefault="00D462D0" w:rsidP="00BF5D5D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 w:rsidRPr="00D462D0">
        <w:rPr>
          <w:rFonts w:ascii="Calibri" w:hAnsi="Calibri" w:cs="Calibri"/>
          <w:sz w:val="26"/>
          <w:szCs w:val="26"/>
        </w:rPr>
        <w:t>Inscrição de Candidatos;</w:t>
      </w:r>
    </w:p>
    <w:p w:rsidR="00D462D0" w:rsidRDefault="00D462D0" w:rsidP="00BF5D5D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Prova de Aferição de conhecimento;</w:t>
      </w:r>
    </w:p>
    <w:p w:rsidR="00D462D0" w:rsidRDefault="00D462D0" w:rsidP="00BF5D5D">
      <w:pPr>
        <w:pStyle w:val="PargrafodaLista"/>
        <w:numPr>
          <w:ilvl w:val="0"/>
          <w:numId w:val="3"/>
        </w:num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Eleição dos candidatos aprovados nas etapas anteriores, pelo sufrágio direto, facultativo, secreto e universal, em locais e horários estabelecidos;</w:t>
      </w:r>
    </w:p>
    <w:p w:rsidR="00F20462" w:rsidRPr="00D462D0" w:rsidRDefault="00F20462" w:rsidP="00F20462">
      <w:pPr>
        <w:pStyle w:val="PargrafodaLista"/>
        <w:ind w:left="390"/>
        <w:jc w:val="both"/>
        <w:rPr>
          <w:rFonts w:ascii="Calibri" w:hAnsi="Calibri" w:cs="Calibri"/>
          <w:sz w:val="26"/>
          <w:szCs w:val="26"/>
        </w:rPr>
      </w:pPr>
    </w:p>
    <w:p w:rsidR="00D462D0" w:rsidRDefault="00CA3369" w:rsidP="00BF5D5D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3.1</w:t>
      </w:r>
      <w:r w:rsidR="00D462D0">
        <w:rPr>
          <w:rFonts w:ascii="Calibri" w:hAnsi="Calibri" w:cs="Calibri"/>
          <w:b/>
          <w:sz w:val="26"/>
          <w:szCs w:val="26"/>
        </w:rPr>
        <w:t>.1. Das Inscrições</w:t>
      </w:r>
    </w:p>
    <w:p w:rsidR="00F20462" w:rsidRPr="005739EA" w:rsidRDefault="00F20462" w:rsidP="00BF5D5D">
      <w:pPr>
        <w:jc w:val="both"/>
        <w:rPr>
          <w:rFonts w:ascii="Calibri" w:hAnsi="Calibri" w:cs="Calibri"/>
          <w:b/>
          <w:sz w:val="26"/>
          <w:szCs w:val="26"/>
        </w:rPr>
      </w:pPr>
    </w:p>
    <w:p w:rsidR="00CA3369" w:rsidRDefault="00CA3369" w:rsidP="00BF5D5D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462D0">
        <w:rPr>
          <w:rFonts w:ascii="Calibri" w:hAnsi="Calibri" w:cs="Calibri"/>
          <w:sz w:val="22"/>
          <w:szCs w:val="22"/>
        </w:rPr>
        <w:t xml:space="preserve">O registro das candidaturas a conselheiro tutelar será feito no período </w:t>
      </w:r>
      <w:r w:rsidR="001D06BC" w:rsidRPr="005739EA">
        <w:rPr>
          <w:rFonts w:asciiTheme="minorHAnsi" w:hAnsiTheme="minorHAnsi"/>
          <w:b/>
          <w:sz w:val="22"/>
          <w:szCs w:val="22"/>
        </w:rPr>
        <w:t>04/05/2015 a 05/06</w:t>
      </w:r>
      <w:r w:rsidRPr="005739EA">
        <w:rPr>
          <w:rFonts w:asciiTheme="minorHAnsi" w:hAnsiTheme="minorHAnsi"/>
          <w:b/>
          <w:sz w:val="22"/>
          <w:szCs w:val="22"/>
        </w:rPr>
        <w:t>/2015</w:t>
      </w:r>
      <w:r w:rsidRPr="00D462D0">
        <w:rPr>
          <w:rFonts w:ascii="Calibri" w:hAnsi="Calibri" w:cs="Calibri"/>
          <w:sz w:val="22"/>
          <w:szCs w:val="22"/>
        </w:rPr>
        <w:t>, em dias úteis, no hor</w:t>
      </w:r>
      <w:r w:rsidR="001D06BC" w:rsidRPr="00D462D0">
        <w:rPr>
          <w:rFonts w:ascii="Calibri" w:hAnsi="Calibri" w:cs="Calibri"/>
          <w:sz w:val="22"/>
          <w:szCs w:val="22"/>
        </w:rPr>
        <w:t xml:space="preserve">ário de atendimento ao público, </w:t>
      </w:r>
      <w:r w:rsidR="00D462D0" w:rsidRPr="005739EA">
        <w:rPr>
          <w:rFonts w:ascii="Calibri" w:hAnsi="Calibri" w:cs="Calibri"/>
          <w:b/>
          <w:sz w:val="22"/>
          <w:szCs w:val="22"/>
        </w:rPr>
        <w:t>junto a</w:t>
      </w:r>
      <w:r w:rsidR="001D06BC" w:rsidRPr="005739EA">
        <w:rPr>
          <w:rFonts w:ascii="Calibri" w:hAnsi="Calibri" w:cs="Calibri"/>
          <w:b/>
          <w:sz w:val="22"/>
          <w:szCs w:val="22"/>
        </w:rPr>
        <w:t>o Departamento de Assistência Social</w:t>
      </w:r>
      <w:r w:rsidR="001D06BC" w:rsidRPr="00D462D0">
        <w:rPr>
          <w:rFonts w:ascii="Calibri" w:hAnsi="Calibri" w:cs="Calibri"/>
          <w:sz w:val="22"/>
          <w:szCs w:val="22"/>
        </w:rPr>
        <w:t>.</w:t>
      </w:r>
    </w:p>
    <w:p w:rsidR="00D462D0" w:rsidRPr="00D462D0" w:rsidRDefault="00D462D0" w:rsidP="00BF5D5D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Aos servidores públicos será vedada a inscrição, observado o disposto em lei, da acumulação de remuneração de funções públicas, no art. 37, incisos XVI e XVII da Constituição Federal.</w:t>
      </w:r>
    </w:p>
    <w:p w:rsidR="00CA3369" w:rsidRPr="00D462D0" w:rsidRDefault="00CA3369" w:rsidP="00BF5D5D">
      <w:pPr>
        <w:pStyle w:val="PargrafodaLista"/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D462D0">
        <w:rPr>
          <w:rFonts w:ascii="Calibri" w:hAnsi="Calibri" w:cs="Calibri"/>
          <w:sz w:val="22"/>
          <w:szCs w:val="22"/>
        </w:rPr>
        <w:t xml:space="preserve">Poderão submeter-se à eleição, os candidatos que preencherem os seguintes requisitos, comprovados no ato da inscrição: </w:t>
      </w:r>
    </w:p>
    <w:p w:rsidR="00CA3369" w:rsidRDefault="00CA3369" w:rsidP="00BF5D5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– reconhecida idoneidade moral, comprovada por Certidão Negativa de Antecedentes Penais;</w:t>
      </w:r>
    </w:p>
    <w:p w:rsidR="00CA3369" w:rsidRDefault="00CA3369" w:rsidP="00BF5D5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II – idade superior a vinte e um anos, comprovada por certidão de nascimento/casamento;</w:t>
      </w:r>
    </w:p>
    <w:p w:rsidR="001D06BC" w:rsidRDefault="00CA3369" w:rsidP="00BF5D5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III – residir no município, demonstrada por comprovante de residência</w:t>
      </w:r>
      <w:r w:rsidR="001D06BC">
        <w:rPr>
          <w:rFonts w:ascii="Calibri" w:hAnsi="Calibri" w:cs="Calibri"/>
          <w:color w:val="000000"/>
          <w:sz w:val="22"/>
          <w:szCs w:val="22"/>
        </w:rPr>
        <w:t xml:space="preserve"> no nome do candidato,</w:t>
      </w:r>
      <w:r>
        <w:rPr>
          <w:rFonts w:ascii="Calibri" w:hAnsi="Calibri" w:cs="Calibri"/>
          <w:color w:val="000000"/>
          <w:sz w:val="22"/>
          <w:szCs w:val="22"/>
        </w:rPr>
        <w:t xml:space="preserve"> dos três meses anter</w:t>
      </w:r>
      <w:r w:rsidR="005739EA">
        <w:rPr>
          <w:rFonts w:ascii="Calibri" w:hAnsi="Calibri" w:cs="Calibri"/>
          <w:color w:val="000000"/>
          <w:sz w:val="22"/>
          <w:szCs w:val="22"/>
        </w:rPr>
        <w:t>iores à publicação deste Edital, cuja comprovação se dará com conta da luz, água</w:t>
      </w:r>
      <w:r w:rsidR="00F00FC7">
        <w:rPr>
          <w:rFonts w:ascii="Calibri" w:hAnsi="Calibri" w:cs="Calibri"/>
          <w:color w:val="000000"/>
          <w:sz w:val="22"/>
          <w:szCs w:val="22"/>
        </w:rPr>
        <w:t xml:space="preserve"> ou telefone, ou declaração do proprietário e duas testemunhas com reconhecimento de firma;</w:t>
      </w:r>
    </w:p>
    <w:p w:rsidR="00CA3369" w:rsidRDefault="005739EA" w:rsidP="00BF5D5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IV – </w:t>
      </w:r>
      <w:r w:rsidR="001D06BC">
        <w:rPr>
          <w:rFonts w:ascii="Calibri" w:hAnsi="Calibri" w:cs="Calibri"/>
          <w:color w:val="000000"/>
          <w:sz w:val="22"/>
          <w:szCs w:val="22"/>
        </w:rPr>
        <w:t>Certificado</w:t>
      </w:r>
      <w:r w:rsidR="00CA3369">
        <w:rPr>
          <w:rFonts w:ascii="Calibri" w:hAnsi="Calibri" w:cs="Calibri"/>
          <w:color w:val="000000"/>
          <w:sz w:val="22"/>
          <w:szCs w:val="22"/>
        </w:rPr>
        <w:t xml:space="preserve"> de Conclusão do Ensino Médio</w:t>
      </w:r>
      <w:r w:rsidR="001D06BC">
        <w:rPr>
          <w:rFonts w:ascii="Calibri" w:hAnsi="Calibri" w:cs="Calibri"/>
          <w:color w:val="000000"/>
          <w:sz w:val="22"/>
          <w:szCs w:val="22"/>
        </w:rPr>
        <w:t>.</w:t>
      </w:r>
    </w:p>
    <w:p w:rsidR="00F00FC7" w:rsidRDefault="005739EA" w:rsidP="00BF5D5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V- </w:t>
      </w:r>
      <w:r>
        <w:rPr>
          <w:rFonts w:ascii="Calibri" w:hAnsi="Calibri" w:cs="Calibri" w:hint="eastAsia"/>
          <w:color w:val="000000"/>
          <w:sz w:val="22"/>
          <w:szCs w:val="22"/>
        </w:rPr>
        <w:t xml:space="preserve">Certificado de Curso de </w:t>
      </w:r>
      <w:r>
        <w:rPr>
          <w:rFonts w:ascii="Calibri" w:hAnsi="Calibri" w:cs="Calibri"/>
          <w:color w:val="000000"/>
          <w:sz w:val="22"/>
          <w:szCs w:val="22"/>
        </w:rPr>
        <w:t>Informática</w:t>
      </w:r>
      <w:r w:rsidRPr="005739EA">
        <w:rPr>
          <w:rFonts w:asciiTheme="minorHAnsi" w:hAnsiTheme="minorHAnsi" w:cs="Calibri"/>
          <w:color w:val="000000"/>
          <w:sz w:val="22"/>
          <w:szCs w:val="22"/>
        </w:rPr>
        <w:t>B</w:t>
      </w:r>
      <w:r>
        <w:rPr>
          <w:rFonts w:asciiTheme="minorHAnsi" w:hAnsiTheme="minorHAnsi" w:cs="Calibri"/>
          <w:color w:val="000000"/>
          <w:sz w:val="22"/>
          <w:szCs w:val="22"/>
        </w:rPr>
        <w:t>á</w:t>
      </w:r>
      <w:r w:rsidRPr="005739EA">
        <w:rPr>
          <w:rFonts w:asciiTheme="minorHAnsi" w:hAnsiTheme="minorHAnsi" w:cs="Calibri"/>
          <w:color w:val="000000"/>
          <w:sz w:val="22"/>
          <w:szCs w:val="22"/>
        </w:rPr>
        <w:t>sica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:rsidR="005739EA" w:rsidRDefault="005739EA" w:rsidP="00BF5D5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VI- </w:t>
      </w:r>
      <w:r>
        <w:rPr>
          <w:rFonts w:ascii="Calibri" w:hAnsi="Calibri" w:cs="Calibri" w:hint="eastAsia"/>
          <w:color w:val="000000"/>
          <w:sz w:val="22"/>
          <w:szCs w:val="22"/>
        </w:rPr>
        <w:t>Aprovação</w:t>
      </w:r>
      <w:r>
        <w:rPr>
          <w:rFonts w:ascii="Calibri" w:hAnsi="Calibri" w:cs="Calibri"/>
          <w:color w:val="000000"/>
          <w:sz w:val="22"/>
          <w:szCs w:val="22"/>
        </w:rPr>
        <w:t xml:space="preserve"> na prova de aferição de conhecimento;</w:t>
      </w:r>
    </w:p>
    <w:p w:rsidR="001C044C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5739EA">
        <w:rPr>
          <w:rFonts w:ascii="Calibri" w:hAnsi="Calibri" w:cs="Calibri"/>
          <w:sz w:val="22"/>
          <w:szCs w:val="22"/>
        </w:rPr>
        <w:t>II</w:t>
      </w:r>
      <w:r w:rsidR="005541F1">
        <w:rPr>
          <w:rFonts w:ascii="Calibri" w:hAnsi="Calibri" w:cs="Calibri"/>
          <w:sz w:val="22"/>
          <w:szCs w:val="22"/>
        </w:rPr>
        <w:t>I</w:t>
      </w:r>
      <w:r w:rsidR="001C044C">
        <w:rPr>
          <w:rFonts w:ascii="Calibri" w:hAnsi="Calibri" w:cs="Calibri"/>
          <w:sz w:val="22"/>
          <w:szCs w:val="22"/>
        </w:rPr>
        <w:t xml:space="preserve"> – Carteira de Identidade Atualizada</w:t>
      </w:r>
    </w:p>
    <w:p w:rsidR="001C044C" w:rsidRDefault="001C044C" w:rsidP="00BF5D5D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IX – </w:t>
      </w:r>
      <w:r>
        <w:rPr>
          <w:rFonts w:ascii="Calibri" w:hAnsi="Calibri" w:cs="Calibri" w:hint="eastAsia"/>
          <w:sz w:val="22"/>
          <w:szCs w:val="22"/>
        </w:rPr>
        <w:t xml:space="preserve">CPF </w:t>
      </w:r>
      <w:r w:rsidRPr="001C044C">
        <w:rPr>
          <w:rFonts w:asciiTheme="minorHAnsi" w:hAnsiTheme="minorHAnsi" w:cs="Calibri"/>
          <w:sz w:val="22"/>
          <w:szCs w:val="22"/>
        </w:rPr>
        <w:t>Válid</w:t>
      </w:r>
      <w:r>
        <w:rPr>
          <w:rFonts w:asciiTheme="minorHAnsi" w:hAnsiTheme="minorHAnsi" w:cs="Calibri"/>
          <w:sz w:val="22"/>
          <w:szCs w:val="22"/>
        </w:rPr>
        <w:t>o;</w:t>
      </w:r>
    </w:p>
    <w:p w:rsidR="00CA3369" w:rsidRDefault="001C044C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X - </w:t>
      </w:r>
      <w:r>
        <w:rPr>
          <w:rFonts w:ascii="Calibri" w:hAnsi="Calibri" w:cs="Calibri"/>
          <w:sz w:val="22"/>
          <w:szCs w:val="22"/>
        </w:rPr>
        <w:t xml:space="preserve">Outros </w:t>
      </w:r>
      <w:r w:rsidR="00CA3369">
        <w:rPr>
          <w:rFonts w:ascii="Calibri" w:hAnsi="Calibri" w:cs="Calibri"/>
          <w:sz w:val="22"/>
          <w:szCs w:val="22"/>
        </w:rPr>
        <w:t>requis</w:t>
      </w:r>
      <w:r>
        <w:rPr>
          <w:rFonts w:ascii="Calibri" w:hAnsi="Calibri" w:cs="Calibri"/>
          <w:sz w:val="22"/>
          <w:szCs w:val="22"/>
        </w:rPr>
        <w:t>itos previstos em Lei Municipal;</w:t>
      </w:r>
    </w:p>
    <w:p w:rsidR="00F20462" w:rsidRDefault="00F20462" w:rsidP="00BF5D5D">
      <w:pPr>
        <w:jc w:val="both"/>
        <w:rPr>
          <w:rFonts w:ascii="Calibri" w:hAnsi="Calibri" w:cs="Calibri"/>
          <w:sz w:val="22"/>
          <w:szCs w:val="22"/>
        </w:rPr>
      </w:pPr>
    </w:p>
    <w:p w:rsidR="00F20462" w:rsidRDefault="00F20462" w:rsidP="00BF5D5D">
      <w:pPr>
        <w:jc w:val="both"/>
        <w:rPr>
          <w:rFonts w:ascii="Calibri" w:hAnsi="Calibri" w:cs="Calibri"/>
          <w:sz w:val="22"/>
          <w:szCs w:val="22"/>
        </w:rPr>
      </w:pPr>
    </w:p>
    <w:p w:rsidR="00F20462" w:rsidRDefault="00F20462" w:rsidP="00BF5D5D">
      <w:pPr>
        <w:jc w:val="both"/>
        <w:rPr>
          <w:rFonts w:ascii="Calibri" w:hAnsi="Calibri" w:cs="Calibri"/>
          <w:sz w:val="22"/>
          <w:szCs w:val="22"/>
        </w:rPr>
      </w:pPr>
    </w:p>
    <w:p w:rsidR="00F00FC7" w:rsidRDefault="001C044C" w:rsidP="00BF5D5D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2009775" cy="1009650"/>
            <wp:effectExtent l="0" t="0" r="0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17" cy="100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D0" w:rsidRPr="00D462D0" w:rsidRDefault="00D462D0" w:rsidP="00BF5D5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3.1.2 </w:t>
      </w:r>
      <w:r>
        <w:rPr>
          <w:rFonts w:ascii="Calibri" w:hAnsi="Calibri" w:cs="Calibri"/>
          <w:sz w:val="22"/>
          <w:szCs w:val="22"/>
        </w:rPr>
        <w:t>Na hipótese de inscrição por procuração, deverão ser apresentados, além dos documentos do candidato, o instrumento de procuração específica com firma reconhecida e fotocópia de documento de identidade do procurador.</w:t>
      </w: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3.1.3 </w:t>
      </w:r>
      <w:r>
        <w:rPr>
          <w:rFonts w:ascii="Calibri" w:hAnsi="Calibri" w:cs="Calibri"/>
          <w:color w:val="000000"/>
          <w:sz w:val="22"/>
          <w:szCs w:val="22"/>
        </w:rPr>
        <w:t>São impedido</w:t>
      </w:r>
      <w:r w:rsidR="00D462D0">
        <w:rPr>
          <w:rFonts w:ascii="Calibri" w:hAnsi="Calibri" w:cs="Calibri"/>
          <w:color w:val="000000"/>
          <w:sz w:val="22"/>
          <w:szCs w:val="22"/>
        </w:rPr>
        <w:t>s de servir no</w:t>
      </w:r>
      <w:r>
        <w:rPr>
          <w:rFonts w:ascii="Calibri" w:hAnsi="Calibri" w:cs="Calibri"/>
          <w:color w:val="000000"/>
          <w:sz w:val="22"/>
          <w:szCs w:val="22"/>
        </w:rPr>
        <w:t xml:space="preserve"> Conselho Tutelar os cônjuges, companheiros</w:t>
      </w:r>
      <w:r w:rsidR="005541F1">
        <w:rPr>
          <w:rFonts w:ascii="Calibri" w:hAnsi="Calibri" w:cs="Calibri"/>
          <w:color w:val="000000"/>
          <w:sz w:val="22"/>
          <w:szCs w:val="22"/>
        </w:rPr>
        <w:t xml:space="preserve"> (as)</w:t>
      </w:r>
      <w:r>
        <w:rPr>
          <w:rFonts w:ascii="Calibri" w:hAnsi="Calibri" w:cs="Calibri"/>
          <w:color w:val="000000"/>
          <w:sz w:val="22"/>
          <w:szCs w:val="22"/>
        </w:rPr>
        <w:t>, ou parentes em linha reta, colateral ou por afinidade,</w:t>
      </w:r>
      <w:r w:rsidR="00F00FC7">
        <w:rPr>
          <w:rFonts w:ascii="Calibri" w:hAnsi="Calibri" w:cs="Calibri"/>
          <w:color w:val="000000"/>
          <w:sz w:val="22"/>
          <w:szCs w:val="22"/>
        </w:rPr>
        <w:t xml:space="preserve"> até o terceiro grau:</w:t>
      </w:r>
    </w:p>
    <w:p w:rsidR="00F00FC7" w:rsidRDefault="00F00FC7" w:rsidP="00BF5D5D">
      <w:pPr>
        <w:ind w:left="3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a) Marido e Esposa;</w:t>
      </w:r>
    </w:p>
    <w:p w:rsidR="00F00FC7" w:rsidRDefault="00F00FC7" w:rsidP="00BF5D5D">
      <w:pPr>
        <w:ind w:left="3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b) Ascendentes e descendentes;</w:t>
      </w:r>
    </w:p>
    <w:p w:rsidR="00F00FC7" w:rsidRDefault="00F00FC7" w:rsidP="00BF5D5D">
      <w:pPr>
        <w:ind w:left="3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c) Sogro (a), genro e nora;</w:t>
      </w:r>
    </w:p>
    <w:p w:rsidR="00F00FC7" w:rsidRDefault="00F00FC7" w:rsidP="00BF5D5D">
      <w:pPr>
        <w:ind w:left="3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d) Irmãos (as);</w:t>
      </w:r>
    </w:p>
    <w:p w:rsidR="00F9191B" w:rsidRDefault="00F00FC7" w:rsidP="00BF5D5D">
      <w:pPr>
        <w:ind w:left="3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e) Cunhados (as)</w:t>
      </w:r>
    </w:p>
    <w:p w:rsidR="00F9191B" w:rsidRDefault="00F9191B" w:rsidP="00BF5D5D">
      <w:pPr>
        <w:ind w:left="3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f) Tio (a) e sobrinho (a)</w:t>
      </w:r>
    </w:p>
    <w:p w:rsidR="00F9191B" w:rsidRDefault="00F9191B" w:rsidP="00BF5D5D">
      <w:pPr>
        <w:ind w:left="3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g) Padastro, madrasta, e enteado (a)</w:t>
      </w:r>
    </w:p>
    <w:p w:rsidR="00F00FC7" w:rsidRDefault="00F9191B" w:rsidP="00BF5D5D">
      <w:pPr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h) Estende-se como impedimento do candidato em relação à autoridade e ou representante do Ministério Público da Comarca de </w:t>
      </w:r>
      <w:r>
        <w:rPr>
          <w:rFonts w:ascii="Calibri" w:hAnsi="Calibri" w:cs="Calibri" w:hint="eastAsia"/>
          <w:b/>
          <w:bCs/>
          <w:color w:val="000000"/>
          <w:sz w:val="22"/>
          <w:szCs w:val="22"/>
        </w:rPr>
        <w:t>Curitibanos.</w:t>
      </w:r>
    </w:p>
    <w:p w:rsidR="00D462D0" w:rsidRDefault="00D462D0" w:rsidP="00BF5D5D">
      <w:pPr>
        <w:ind w:left="3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3.1.4 </w:t>
      </w:r>
      <w:r>
        <w:rPr>
          <w:rFonts w:ascii="Calibri" w:hAnsi="Calibri" w:cs="Calibri"/>
          <w:sz w:val="22"/>
          <w:szCs w:val="22"/>
        </w:rPr>
        <w:t>O uso de documentos ou informações falsas, declaradas na ficha de inscrição pelo candidato ou seu procurador, acarretará na nulidade da inscrição a qualquer tempo, bem como anulará todos os atos dela decorrentes, sem prejuízo de responsabilização dos envolvidos conforme dispõe a legislação vigente.</w:t>
      </w:r>
    </w:p>
    <w:p w:rsidR="00A51FD5" w:rsidRPr="00A51FD5" w:rsidRDefault="00A51FD5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3.1.5 </w:t>
      </w:r>
      <w:r w:rsidR="001C044C">
        <w:rPr>
          <w:rFonts w:ascii="Calibri" w:hAnsi="Calibri" w:cs="Calibri"/>
          <w:bCs/>
          <w:sz w:val="22"/>
          <w:szCs w:val="22"/>
        </w:rPr>
        <w:t>Com o requerimento de inscrição, o candidato deverá apresentar os documentos comprobatórios, conforme item 3.1.1, “c’, inclusive os de ordem de identificação pessoal.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3.2 Da Publicação das Candidaturas</w:t>
      </w:r>
    </w:p>
    <w:p w:rsidR="006A0DEA" w:rsidRDefault="006A0DEA" w:rsidP="00BF5D5D">
      <w:pPr>
        <w:ind w:left="3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3.2.1 </w:t>
      </w:r>
      <w:r>
        <w:rPr>
          <w:rFonts w:ascii="Calibri" w:hAnsi="Calibri" w:cs="Calibri"/>
          <w:sz w:val="22"/>
          <w:szCs w:val="22"/>
        </w:rPr>
        <w:t xml:space="preserve">A relação de candidatos inscritos será publicada no dia </w:t>
      </w:r>
      <w:r w:rsidR="00BC7F5C">
        <w:rPr>
          <w:rFonts w:asciiTheme="minorHAnsi" w:hAnsiTheme="minorHAnsi"/>
        </w:rPr>
        <w:t>12/06</w:t>
      </w:r>
      <w:r w:rsidRPr="00F9191B">
        <w:rPr>
          <w:rFonts w:asciiTheme="minorHAnsi" w:hAnsiTheme="minorHAnsi"/>
        </w:rPr>
        <w:t>/2015</w:t>
      </w:r>
      <w:r>
        <w:rPr>
          <w:rFonts w:ascii="Calibri" w:hAnsi="Calibri" w:cs="Calibri"/>
          <w:sz w:val="22"/>
          <w:szCs w:val="22"/>
        </w:rPr>
        <w:t xml:space="preserve">, </w:t>
      </w:r>
      <w:r w:rsidR="00A51FD5">
        <w:rPr>
          <w:rFonts w:ascii="Calibri" w:hAnsi="Calibri" w:cs="Calibri"/>
          <w:sz w:val="22"/>
          <w:szCs w:val="22"/>
        </w:rPr>
        <w:t xml:space="preserve">no site e </w:t>
      </w:r>
      <w:r>
        <w:rPr>
          <w:rFonts w:ascii="Calibri" w:hAnsi="Calibri" w:cs="Calibri"/>
          <w:sz w:val="22"/>
          <w:szCs w:val="22"/>
        </w:rPr>
        <w:t xml:space="preserve">no Mural do Átrio da </w:t>
      </w:r>
      <w:r w:rsidR="00A51FD5">
        <w:rPr>
          <w:rFonts w:ascii="Calibri" w:hAnsi="Calibri" w:cs="Calibri"/>
          <w:sz w:val="22"/>
          <w:szCs w:val="22"/>
        </w:rPr>
        <w:t>Prefeitura Municipal</w:t>
      </w:r>
      <w:r>
        <w:rPr>
          <w:rFonts w:ascii="Calibri" w:hAnsi="Calibri" w:cs="Calibri"/>
          <w:sz w:val="22"/>
          <w:szCs w:val="22"/>
        </w:rPr>
        <w:t>, para ciência pública.</w:t>
      </w: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3.2.2 </w:t>
      </w:r>
      <w:r>
        <w:rPr>
          <w:rFonts w:ascii="Calibri" w:hAnsi="Calibri" w:cs="Calibri"/>
          <w:sz w:val="22"/>
          <w:szCs w:val="22"/>
        </w:rPr>
        <w:t xml:space="preserve">Publicada a lista, qualquer pessoa física ou jurídica poderá impugnar a candidatura, mediante prova da alegação, no período </w:t>
      </w:r>
      <w:r w:rsidR="00F9191B" w:rsidRPr="00F9191B">
        <w:rPr>
          <w:rFonts w:asciiTheme="minorHAnsi" w:hAnsiTheme="minorHAnsi"/>
        </w:rPr>
        <w:t>de 05 (cinco)</w:t>
      </w:r>
      <w:r w:rsidR="00F9191B">
        <w:rPr>
          <w:rFonts w:asciiTheme="minorHAnsi" w:hAnsiTheme="minorHAnsi"/>
        </w:rPr>
        <w:t xml:space="preserve"> dias a contar da publicação da relação</w:t>
      </w:r>
      <w:r w:rsidRPr="00F9191B">
        <w:rPr>
          <w:rFonts w:asciiTheme="minorHAnsi" w:hAnsiTheme="minorHAnsi"/>
        </w:rPr>
        <w:t>,</w:t>
      </w:r>
      <w:r>
        <w:rPr>
          <w:rFonts w:ascii="Calibri" w:hAnsi="Calibri" w:cs="Calibri"/>
          <w:sz w:val="22"/>
          <w:szCs w:val="22"/>
        </w:rPr>
        <w:t xml:space="preserve"> no horár</w:t>
      </w:r>
      <w:r w:rsidR="00F9191B">
        <w:rPr>
          <w:rFonts w:ascii="Calibri" w:hAnsi="Calibri" w:cs="Calibri"/>
          <w:sz w:val="22"/>
          <w:szCs w:val="22"/>
        </w:rPr>
        <w:t>io de atendimento ao público</w:t>
      </w:r>
      <w:r w:rsidR="00A51FD5">
        <w:rPr>
          <w:rFonts w:ascii="Calibri" w:hAnsi="Calibri" w:cs="Calibri"/>
          <w:sz w:val="22"/>
          <w:szCs w:val="22"/>
        </w:rPr>
        <w:t xml:space="preserve">, junto ao </w:t>
      </w:r>
      <w:r>
        <w:rPr>
          <w:rFonts w:ascii="Calibri" w:hAnsi="Calibri" w:cs="Calibri"/>
          <w:sz w:val="22"/>
          <w:szCs w:val="22"/>
        </w:rPr>
        <w:t>Conselho Municipal dos Direitos da Criança e do Adolescente.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3.2.2.1 </w:t>
      </w:r>
      <w:r>
        <w:rPr>
          <w:rFonts w:ascii="Calibri" w:hAnsi="Calibri" w:cs="Calibri"/>
          <w:sz w:val="22"/>
          <w:szCs w:val="22"/>
        </w:rPr>
        <w:t xml:space="preserve">O candidato impugnado deverá manifestar-se </w:t>
      </w:r>
      <w:r w:rsidR="00A51FD5">
        <w:rPr>
          <w:rFonts w:ascii="Calibri" w:hAnsi="Calibri" w:cs="Calibri"/>
          <w:sz w:val="22"/>
          <w:szCs w:val="22"/>
        </w:rPr>
        <w:t xml:space="preserve">de forma escrita, no período de </w:t>
      </w:r>
      <w:r w:rsidR="00A51FD5" w:rsidRPr="00A51FD5">
        <w:rPr>
          <w:rFonts w:asciiTheme="minorHAnsi" w:hAnsiTheme="minorHAnsi"/>
        </w:rPr>
        <w:t>29/06/2</w:t>
      </w:r>
      <w:r w:rsidR="00A51FD5">
        <w:rPr>
          <w:rFonts w:asciiTheme="minorHAnsi" w:hAnsiTheme="minorHAnsi"/>
        </w:rPr>
        <w:t>015 a 03/07</w:t>
      </w:r>
      <w:r w:rsidRPr="00A51FD5">
        <w:rPr>
          <w:rFonts w:asciiTheme="minorHAnsi" w:hAnsiTheme="minorHAnsi"/>
        </w:rPr>
        <w:t>/2015</w:t>
      </w:r>
      <w:r>
        <w:rPr>
          <w:rFonts w:ascii="Calibri" w:hAnsi="Calibri" w:cs="Calibri"/>
          <w:sz w:val="22"/>
          <w:szCs w:val="22"/>
        </w:rPr>
        <w:t>, no horário de atendimento a</w:t>
      </w:r>
      <w:r w:rsidR="00A51FD5">
        <w:rPr>
          <w:rFonts w:ascii="Calibri" w:hAnsi="Calibri" w:cs="Calibri"/>
          <w:sz w:val="22"/>
          <w:szCs w:val="22"/>
        </w:rPr>
        <w:t>o público</w:t>
      </w:r>
      <w:r w:rsidR="00A51FD5">
        <w:rPr>
          <w:rFonts w:asciiTheme="minorHAnsi" w:hAnsiTheme="minorHAnsi"/>
        </w:rPr>
        <w:t>, junto ao</w:t>
      </w:r>
      <w:r>
        <w:rPr>
          <w:rFonts w:ascii="Calibri" w:hAnsi="Calibri" w:cs="Calibri"/>
          <w:sz w:val="22"/>
          <w:szCs w:val="22"/>
        </w:rPr>
        <w:t xml:space="preserve"> do Conselho Municipal dos Direitos da Criança e do Adolescente.</w:t>
      </w: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3.2.2.2 </w:t>
      </w:r>
      <w:r>
        <w:rPr>
          <w:rFonts w:ascii="Calibri" w:hAnsi="Calibri" w:cs="Calibri"/>
          <w:sz w:val="22"/>
          <w:szCs w:val="22"/>
        </w:rPr>
        <w:t xml:space="preserve">A comissão eleitoral terá o período de apresentará resposta quanto às impugnações até o dia </w:t>
      </w:r>
      <w:r w:rsidR="00A51FD5">
        <w:rPr>
          <w:rFonts w:asciiTheme="minorHAnsi" w:hAnsiTheme="minorHAnsi"/>
        </w:rPr>
        <w:t>10/07</w:t>
      </w:r>
      <w:r w:rsidRPr="00A51FD5">
        <w:rPr>
          <w:rFonts w:asciiTheme="minorHAnsi" w:hAnsiTheme="minorHAnsi"/>
        </w:rPr>
        <w:t>/2015.</w:t>
      </w:r>
    </w:p>
    <w:p w:rsidR="006A0DEA" w:rsidRPr="00A51FD5" w:rsidRDefault="006A0DEA" w:rsidP="00BF5D5D">
      <w:pPr>
        <w:ind w:left="30"/>
        <w:jc w:val="both"/>
        <w:rPr>
          <w:rFonts w:asciiTheme="minorHAnsi" w:hAnsiTheme="minorHAnsi"/>
        </w:rPr>
      </w:pPr>
    </w:p>
    <w:p w:rsidR="00CA3369" w:rsidRDefault="00CA3369" w:rsidP="00BF5D5D">
      <w:pPr>
        <w:ind w:left="30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3.2.3 </w:t>
      </w:r>
      <w:r>
        <w:rPr>
          <w:rFonts w:ascii="Calibri" w:hAnsi="Calibri" w:cs="Calibri"/>
          <w:sz w:val="22"/>
          <w:szCs w:val="22"/>
        </w:rPr>
        <w:t xml:space="preserve">O edital com a relação dos candidatos que tiveram suas inscrições aprovadas será publicado no dia </w:t>
      </w:r>
      <w:r w:rsidR="00A51FD5">
        <w:rPr>
          <w:rFonts w:asciiTheme="minorHAnsi" w:hAnsiTheme="minorHAnsi"/>
        </w:rPr>
        <w:t>11/07</w:t>
      </w:r>
      <w:r w:rsidRPr="00A51FD5">
        <w:rPr>
          <w:rFonts w:asciiTheme="minorHAnsi" w:hAnsiTheme="minorHAnsi"/>
        </w:rPr>
        <w:t>/2015</w:t>
      </w:r>
      <w:r>
        <w:rPr>
          <w:rFonts w:ascii="Calibri" w:hAnsi="Calibri" w:cs="Calibri"/>
          <w:sz w:val="22"/>
          <w:szCs w:val="22"/>
        </w:rPr>
        <w:t>, no</w:t>
      </w:r>
      <w:r w:rsidR="00BC7F5C">
        <w:rPr>
          <w:rFonts w:ascii="Calibri" w:hAnsi="Calibri" w:cs="Calibri"/>
          <w:sz w:val="22"/>
          <w:szCs w:val="22"/>
        </w:rPr>
        <w:t xml:space="preserve"> site e </w:t>
      </w:r>
      <w:r w:rsidR="00A51FD5">
        <w:rPr>
          <w:rFonts w:ascii="Calibri" w:hAnsi="Calibri" w:cs="Calibri"/>
          <w:sz w:val="22"/>
          <w:szCs w:val="22"/>
        </w:rPr>
        <w:t>no</w:t>
      </w:r>
      <w:r>
        <w:rPr>
          <w:rFonts w:ascii="Calibri" w:hAnsi="Calibri" w:cs="Calibri"/>
          <w:sz w:val="22"/>
          <w:szCs w:val="22"/>
        </w:rPr>
        <w:t xml:space="preserve"> Mural do Átrio da Prefeitura Municipal</w:t>
      </w:r>
      <w:r w:rsidR="00A51FD5">
        <w:rPr>
          <w:rFonts w:ascii="Calibri" w:hAnsi="Calibri" w:cs="Calibri"/>
          <w:sz w:val="22"/>
          <w:szCs w:val="22"/>
        </w:rPr>
        <w:t>.</w:t>
      </w: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3.2.4 </w:t>
      </w:r>
      <w:r>
        <w:rPr>
          <w:rFonts w:ascii="Calibri" w:hAnsi="Calibri" w:cs="Calibri"/>
          <w:sz w:val="22"/>
          <w:szCs w:val="22"/>
        </w:rPr>
        <w:t>Caso o número de pretendentes habilitados seja inferior a dez, o Conselho Municipal dos Direitos da Criança e do Adolescente poderá suspender o processo eleitoral e reabrir o prazo para inscrição de novas candidaturas, respeitada a data do pleito unificado (04/10/2015).</w:t>
      </w:r>
    </w:p>
    <w:p w:rsidR="006A0DEA" w:rsidRDefault="006A0DEA" w:rsidP="00BF5D5D">
      <w:pPr>
        <w:ind w:left="30"/>
        <w:jc w:val="both"/>
        <w:rPr>
          <w:rFonts w:ascii="Calibri" w:hAnsi="Calibri" w:cs="Calibri"/>
          <w:sz w:val="22"/>
          <w:szCs w:val="22"/>
        </w:rPr>
      </w:pPr>
    </w:p>
    <w:p w:rsidR="006A0DEA" w:rsidRDefault="006A0DEA" w:rsidP="006A0DEA">
      <w:pPr>
        <w:ind w:left="30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2009775" cy="100965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17" cy="100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75" w:rsidRDefault="00D62875" w:rsidP="00BF5D5D">
      <w:pPr>
        <w:ind w:left="30"/>
        <w:jc w:val="both"/>
        <w:rPr>
          <w:rFonts w:ascii="Calibri" w:hAnsi="Calibri" w:cs="Calibri"/>
          <w:sz w:val="22"/>
          <w:szCs w:val="22"/>
        </w:rPr>
      </w:pPr>
    </w:p>
    <w:p w:rsidR="00D62875" w:rsidRDefault="00D62875" w:rsidP="00BF5D5D">
      <w:pPr>
        <w:ind w:left="30"/>
        <w:jc w:val="both"/>
        <w:rPr>
          <w:rFonts w:asciiTheme="minorHAnsi" w:hAnsiTheme="minorHAnsi" w:cs="Calibri"/>
          <w:b/>
          <w:sz w:val="26"/>
          <w:szCs w:val="26"/>
        </w:rPr>
      </w:pPr>
      <w:r w:rsidRPr="00BF5D5D">
        <w:rPr>
          <w:rFonts w:asciiTheme="minorHAnsi" w:hAnsiTheme="minorHAnsi" w:cs="Calibri"/>
          <w:b/>
          <w:sz w:val="26"/>
          <w:szCs w:val="26"/>
        </w:rPr>
        <w:t>3.3 Da prova de Aferição de Conhecimento:</w:t>
      </w:r>
    </w:p>
    <w:p w:rsidR="006A0DEA" w:rsidRPr="00BF5D5D" w:rsidRDefault="006A0DEA" w:rsidP="00BF5D5D">
      <w:pPr>
        <w:ind w:left="30"/>
        <w:jc w:val="both"/>
        <w:rPr>
          <w:rFonts w:asciiTheme="minorHAnsi" w:hAnsiTheme="minorHAnsi" w:cs="Calibri"/>
          <w:b/>
          <w:sz w:val="26"/>
          <w:szCs w:val="26"/>
        </w:rPr>
      </w:pPr>
    </w:p>
    <w:p w:rsidR="00D62875" w:rsidRPr="00BF5D5D" w:rsidRDefault="00D62875" w:rsidP="00BF5D5D">
      <w:pPr>
        <w:jc w:val="both"/>
        <w:rPr>
          <w:rFonts w:asciiTheme="minorHAnsi" w:hAnsiTheme="minorHAnsi" w:cs="Arial"/>
          <w:sz w:val="22"/>
          <w:szCs w:val="22"/>
        </w:rPr>
      </w:pPr>
      <w:r w:rsidRPr="00BF5D5D">
        <w:rPr>
          <w:rFonts w:asciiTheme="minorHAnsi" w:hAnsiTheme="minorHAnsi" w:cs="Calibri"/>
          <w:b/>
          <w:sz w:val="22"/>
          <w:szCs w:val="22"/>
        </w:rPr>
        <w:t>3.3.1 -</w:t>
      </w:r>
      <w:r w:rsidRPr="00BF5D5D">
        <w:rPr>
          <w:rFonts w:asciiTheme="minorHAnsi" w:hAnsiTheme="minorHAnsi" w:cs="Arial"/>
          <w:sz w:val="22"/>
          <w:szCs w:val="22"/>
        </w:rPr>
        <w:t xml:space="preserve">A prova de aferição de conhecimentos, de caráter </w:t>
      </w:r>
      <w:r w:rsidR="001C0B82" w:rsidRPr="00BF5D5D">
        <w:rPr>
          <w:rFonts w:asciiTheme="minorHAnsi" w:hAnsiTheme="minorHAnsi" w:cs="Arial"/>
          <w:sz w:val="22"/>
          <w:szCs w:val="22"/>
        </w:rPr>
        <w:t>eliminatório,</w:t>
      </w:r>
      <w:r w:rsidRPr="00BF5D5D">
        <w:rPr>
          <w:rFonts w:asciiTheme="minorHAnsi" w:hAnsiTheme="minorHAnsi" w:cs="Arial"/>
          <w:sz w:val="22"/>
          <w:szCs w:val="22"/>
        </w:rPr>
        <w:t xml:space="preserve"> versará sobre artigos do Estatuto da criança e Adolescente, Constituição Federal. Lei Municipal n. 693/2006 e Resoluções do CONANDA.</w:t>
      </w:r>
      <w:r w:rsidR="001C0B82" w:rsidRPr="00BF5D5D">
        <w:rPr>
          <w:rFonts w:asciiTheme="minorHAnsi" w:hAnsiTheme="minorHAnsi" w:cs="Arial"/>
          <w:sz w:val="22"/>
          <w:szCs w:val="22"/>
        </w:rPr>
        <w:t xml:space="preserve"> Sob a responsabilidade da AMURC- Associação dos Municípios da Região do Contestado, sua elaboração.</w:t>
      </w:r>
      <w:r w:rsidRPr="00BF5D5D">
        <w:rPr>
          <w:rFonts w:asciiTheme="minorHAnsi" w:hAnsiTheme="minorHAnsi" w:cs="Arial"/>
          <w:sz w:val="22"/>
          <w:szCs w:val="22"/>
        </w:rPr>
        <w:t xml:space="preserve"> Conterá 25 (vinte e cinco) questões objetivas, com 04 (quatro) alternativas, com valor de 0,40 cada uma, sendo considerado aprovado e classificado </w:t>
      </w:r>
      <w:r w:rsidR="007E51C4" w:rsidRPr="00BF5D5D">
        <w:rPr>
          <w:rFonts w:asciiTheme="minorHAnsi" w:hAnsiTheme="minorHAnsi" w:cs="Arial"/>
          <w:sz w:val="22"/>
          <w:szCs w:val="22"/>
        </w:rPr>
        <w:t xml:space="preserve">para a próxima etapa, </w:t>
      </w:r>
      <w:r w:rsidRPr="00BF5D5D">
        <w:rPr>
          <w:rFonts w:asciiTheme="minorHAnsi" w:hAnsiTheme="minorHAnsi" w:cs="Arial"/>
          <w:sz w:val="22"/>
          <w:szCs w:val="22"/>
        </w:rPr>
        <w:t>o candidato que obtiver a média mínima de 5,0 pontos.</w:t>
      </w:r>
    </w:p>
    <w:p w:rsidR="00D62875" w:rsidRPr="00BF5D5D" w:rsidRDefault="00D62875" w:rsidP="00BF5D5D">
      <w:pPr>
        <w:jc w:val="both"/>
        <w:rPr>
          <w:rFonts w:asciiTheme="minorHAnsi" w:hAnsiTheme="minorHAnsi" w:cs="Arial"/>
          <w:sz w:val="22"/>
          <w:szCs w:val="22"/>
        </w:rPr>
      </w:pPr>
    </w:p>
    <w:p w:rsidR="00D62875" w:rsidRPr="00BF5D5D" w:rsidRDefault="00D62875" w:rsidP="00BF5D5D">
      <w:pPr>
        <w:jc w:val="both"/>
        <w:rPr>
          <w:rFonts w:asciiTheme="minorHAnsi" w:hAnsiTheme="minorHAnsi" w:cs="Arial"/>
          <w:sz w:val="22"/>
          <w:szCs w:val="22"/>
        </w:rPr>
      </w:pPr>
      <w:r w:rsidRPr="00BF5D5D">
        <w:rPr>
          <w:rFonts w:asciiTheme="minorHAnsi" w:hAnsiTheme="minorHAnsi" w:cs="Arial"/>
          <w:b/>
          <w:sz w:val="22"/>
          <w:szCs w:val="22"/>
        </w:rPr>
        <w:t>3.3.1.1</w:t>
      </w:r>
      <w:r w:rsidRPr="00BF5D5D">
        <w:rPr>
          <w:rFonts w:asciiTheme="minorHAnsi" w:hAnsiTheme="minorHAnsi" w:cs="Arial"/>
          <w:sz w:val="22"/>
          <w:szCs w:val="22"/>
        </w:rPr>
        <w:t>A prova de aferição de conhecimento, será realizada no dia 26/07/2015, no Colégio Estadual Frei Rogério</w:t>
      </w:r>
      <w:r w:rsidR="001C0B82" w:rsidRPr="00BF5D5D">
        <w:rPr>
          <w:rFonts w:asciiTheme="minorHAnsi" w:hAnsiTheme="minorHAnsi" w:cs="Arial"/>
          <w:sz w:val="22"/>
          <w:szCs w:val="22"/>
        </w:rPr>
        <w:t>, com iní</w:t>
      </w:r>
      <w:r w:rsidRPr="00BF5D5D">
        <w:rPr>
          <w:rFonts w:asciiTheme="minorHAnsi" w:hAnsiTheme="minorHAnsi" w:cs="Arial"/>
          <w:sz w:val="22"/>
          <w:szCs w:val="22"/>
        </w:rPr>
        <w:t>cio ás 14h:00min</w:t>
      </w:r>
      <w:r w:rsidR="001C0B82" w:rsidRPr="00BF5D5D">
        <w:rPr>
          <w:rFonts w:asciiTheme="minorHAnsi" w:hAnsiTheme="minorHAnsi" w:cs="Arial"/>
          <w:sz w:val="22"/>
          <w:szCs w:val="22"/>
        </w:rPr>
        <w:t xml:space="preserve"> e término previsto para 17h:0</w:t>
      </w:r>
      <w:r w:rsidRPr="00BF5D5D">
        <w:rPr>
          <w:rFonts w:asciiTheme="minorHAnsi" w:hAnsiTheme="minorHAnsi" w:cs="Arial"/>
          <w:sz w:val="22"/>
          <w:szCs w:val="22"/>
        </w:rPr>
        <w:t>0min, os candidatos deverão chegar com 30 (trinta</w:t>
      </w:r>
      <w:r w:rsidR="001C0B82" w:rsidRPr="00BF5D5D">
        <w:rPr>
          <w:rFonts w:asciiTheme="minorHAnsi" w:hAnsiTheme="minorHAnsi" w:cs="Arial"/>
          <w:sz w:val="22"/>
          <w:szCs w:val="22"/>
        </w:rPr>
        <w:t>) minutos de antecedência ao iní</w:t>
      </w:r>
      <w:r w:rsidRPr="00BF5D5D">
        <w:rPr>
          <w:rFonts w:asciiTheme="minorHAnsi" w:hAnsiTheme="minorHAnsi" w:cs="Arial"/>
          <w:sz w:val="22"/>
          <w:szCs w:val="22"/>
        </w:rPr>
        <w:t>cio da mesma, quando será fechado o portão, sendo vedada a entrada ao local da mesma, seja qual for o motivo alegado do atraso, deverá estar apenas munidos de caneta esferográfica transparente da cor azul ou preta e documento de inscrição e de identidade, não será permitido o uso de qualquer material para consulta, celulares e outros equipamentos que possam interferir no processo.</w:t>
      </w:r>
      <w:r w:rsidR="007E51C4" w:rsidRPr="00BF5D5D">
        <w:rPr>
          <w:rFonts w:asciiTheme="minorHAnsi" w:hAnsiTheme="minorHAnsi" w:cs="Arial"/>
          <w:sz w:val="22"/>
          <w:szCs w:val="22"/>
        </w:rPr>
        <w:t xml:space="preserve"> O candidato que não comparecer ao local da prova para realização ou portar qualquer objeto não permitido, será automaticamente excluído do processo de eleição.</w:t>
      </w:r>
    </w:p>
    <w:p w:rsidR="007E51C4" w:rsidRPr="00BF5D5D" w:rsidRDefault="007E51C4" w:rsidP="00BF5D5D">
      <w:pPr>
        <w:jc w:val="both"/>
        <w:rPr>
          <w:rFonts w:asciiTheme="minorHAnsi" w:hAnsiTheme="minorHAnsi" w:cs="Arial"/>
          <w:sz w:val="22"/>
          <w:szCs w:val="22"/>
        </w:rPr>
      </w:pPr>
    </w:p>
    <w:p w:rsidR="007E51C4" w:rsidRPr="006A0DEA" w:rsidRDefault="007E51C4" w:rsidP="00BF5D5D">
      <w:pPr>
        <w:jc w:val="both"/>
        <w:rPr>
          <w:rFonts w:asciiTheme="minorHAnsi" w:hAnsiTheme="minorHAnsi" w:cs="Arial"/>
          <w:sz w:val="22"/>
          <w:szCs w:val="22"/>
        </w:rPr>
      </w:pPr>
      <w:r w:rsidRPr="00BF5D5D">
        <w:rPr>
          <w:rFonts w:asciiTheme="minorHAnsi" w:hAnsiTheme="minorHAnsi" w:cs="Arial"/>
          <w:b/>
          <w:sz w:val="22"/>
          <w:szCs w:val="22"/>
        </w:rPr>
        <w:t>3.3.1.1.1</w:t>
      </w:r>
      <w:r w:rsidRPr="00BF5D5D">
        <w:rPr>
          <w:rFonts w:asciiTheme="minorHAnsi" w:hAnsiTheme="minorHAnsi" w:cs="Arial"/>
          <w:sz w:val="22"/>
          <w:szCs w:val="22"/>
        </w:rPr>
        <w:t xml:space="preserve">Os recursos poderão ser protocolados somente nos dois dias seguintes da publicação do gabarito preliminar, após esta data não serão aceitos pedidos de recurso e a relação com o nome dos candidatos aprovados depois de analisados os recursos,será publicado no site e afixada no Mural da Prefeitura Municipal.  </w:t>
      </w:r>
    </w:p>
    <w:p w:rsidR="007E51C4" w:rsidRDefault="007E51C4" w:rsidP="00BF5D5D">
      <w:pPr>
        <w:jc w:val="both"/>
        <w:rPr>
          <w:rFonts w:ascii="Calibri" w:hAnsi="Calibri" w:cs="Calibri"/>
          <w:sz w:val="22"/>
          <w:szCs w:val="22"/>
        </w:rPr>
      </w:pPr>
    </w:p>
    <w:p w:rsidR="00A51FD5" w:rsidRDefault="007E51C4" w:rsidP="00BF5D5D">
      <w:pPr>
        <w:ind w:left="3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3.3 </w:t>
      </w:r>
      <w:r w:rsidR="00CA3369">
        <w:rPr>
          <w:rFonts w:ascii="Calibri" w:hAnsi="Calibri" w:cs="Calibri"/>
          <w:b/>
          <w:sz w:val="26"/>
          <w:szCs w:val="26"/>
        </w:rPr>
        <w:t xml:space="preserve">Propaganda Eleitoral </w:t>
      </w:r>
    </w:p>
    <w:p w:rsidR="00A51FD5" w:rsidRDefault="00A51FD5" w:rsidP="00BF5D5D">
      <w:pPr>
        <w:ind w:left="30"/>
        <w:jc w:val="both"/>
        <w:rPr>
          <w:rFonts w:ascii="Calibri" w:hAnsi="Calibri" w:cs="Calibri"/>
          <w:b/>
          <w:sz w:val="26"/>
          <w:szCs w:val="26"/>
        </w:rPr>
      </w:pPr>
    </w:p>
    <w:p w:rsidR="007E51C4" w:rsidRPr="002121DC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3.3.1 </w:t>
      </w:r>
      <w:r>
        <w:rPr>
          <w:rFonts w:ascii="Calibri" w:hAnsi="Calibri" w:cs="Calibri"/>
          <w:sz w:val="22"/>
          <w:szCs w:val="22"/>
        </w:rPr>
        <w:t>Toda propaganda eleitoral será realizada pelos candidatos, imputando-lhes responsabilidades nos excessos praticados por seus simpatizantes.</w:t>
      </w:r>
    </w:p>
    <w:p w:rsidR="00CA3369" w:rsidRDefault="00CA3369" w:rsidP="00BF5D5D">
      <w:pPr>
        <w:ind w:left="3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3.3.1.1 </w:t>
      </w:r>
      <w:r>
        <w:rPr>
          <w:rFonts w:ascii="Calibri" w:hAnsi="Calibri" w:cs="Calibri"/>
          <w:sz w:val="22"/>
          <w:szCs w:val="22"/>
        </w:rPr>
        <w:t>No dia da eleição não será permitida a propaganda eleitoral, inclusive, “boca de urna”.</w:t>
      </w:r>
    </w:p>
    <w:p w:rsidR="00CA3369" w:rsidRDefault="00BC7F5C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3.3.1.2</w:t>
      </w:r>
      <w:r w:rsidR="00CA3369">
        <w:rPr>
          <w:rFonts w:ascii="Calibri" w:hAnsi="Calibri" w:cs="Calibri"/>
          <w:sz w:val="22"/>
          <w:szCs w:val="22"/>
        </w:rPr>
        <w:t xml:space="preserve"> Não será permitido a confecção de camisetas e nenhum outro tipo de divulgação em vestuário.</w:t>
      </w: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3.3.2 </w:t>
      </w:r>
      <w:r>
        <w:rPr>
          <w:rFonts w:ascii="Calibri" w:hAnsi="Calibri" w:cs="Calibri"/>
          <w:sz w:val="22"/>
          <w:szCs w:val="22"/>
        </w:rPr>
        <w:t>Não será permitida propaganda que implique grave perturbação à ordem, aliciamento de eleitores por meios i</w:t>
      </w:r>
      <w:r w:rsidR="00BC7F5C">
        <w:rPr>
          <w:rFonts w:ascii="Calibri" w:hAnsi="Calibri" w:cs="Calibri"/>
          <w:sz w:val="22"/>
          <w:szCs w:val="22"/>
        </w:rPr>
        <w:t>nsidiosos e propaganda enganosa.</w:t>
      </w:r>
    </w:p>
    <w:p w:rsidR="00CA3369" w:rsidRDefault="00CA3369" w:rsidP="00BF5D5D">
      <w:pPr>
        <w:ind w:left="3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3.3.2.1 </w:t>
      </w:r>
      <w:r>
        <w:rPr>
          <w:rFonts w:ascii="Calibri" w:hAnsi="Calibri" w:cs="Calibri"/>
          <w:sz w:val="22"/>
          <w:szCs w:val="22"/>
        </w:rPr>
        <w:t>Considera-se grave perturbação à ordem, propaganda que fira as posturas municipais, que perturbe o sossego público ou que prejudique a higiene e a estética urbana.</w:t>
      </w:r>
    </w:p>
    <w:p w:rsidR="00CA3369" w:rsidRDefault="00CA3369" w:rsidP="00BF5D5D">
      <w:pPr>
        <w:ind w:left="3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3.3.2.2 </w:t>
      </w:r>
      <w:r>
        <w:rPr>
          <w:rFonts w:ascii="Calibri" w:hAnsi="Calibri" w:cs="Calibri"/>
          <w:sz w:val="22"/>
          <w:szCs w:val="22"/>
        </w:rPr>
        <w:t>Considera-se aliciamento de eleitores por meios insidiosos, doação,</w:t>
      </w:r>
      <w:r>
        <w:rPr>
          <w:rFonts w:ascii="Calibri" w:hAnsi="Calibri" w:cs="Calibri"/>
          <w:color w:val="000000"/>
          <w:sz w:val="22"/>
          <w:szCs w:val="22"/>
        </w:rPr>
        <w:t xml:space="preserve"> oferecimento, promessa ou entrega ao eleitor bem ou vantagem pessoal de qualquer natureza, inclusive brindes de pequeno valor</w:t>
      </w: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3.3.2.3 </w:t>
      </w:r>
      <w:r>
        <w:rPr>
          <w:rFonts w:ascii="Calibri" w:hAnsi="Calibri" w:cs="Calibri"/>
          <w:sz w:val="22"/>
          <w:szCs w:val="22"/>
        </w:rPr>
        <w:t>Considera-se propaganda enganosa a promessa de resolver eventuais demandas que não são da atribuição do Conselho Tutelar, a criação de expectativas na população que, sabiamente, não poderão ser equacionadas pelo Conselho Tutelar, bem como qualquer outra que induza dolosamente o eleitor a erro, com o objetivo de auferir com isso vantagem à determinada candidatura.</w:t>
      </w: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3.3.3 </w:t>
      </w:r>
      <w:r>
        <w:rPr>
          <w:rFonts w:ascii="Calibri" w:hAnsi="Calibri" w:cs="Calibri"/>
          <w:sz w:val="22"/>
          <w:szCs w:val="22"/>
        </w:rPr>
        <w:t xml:space="preserve">É vedado aos candidatos ao cargo de Conselheiro Tutelar, propaganda eleitoral em rádio, televisão, </w:t>
      </w:r>
      <w:r>
        <w:rPr>
          <w:rFonts w:ascii="Calibri" w:hAnsi="Calibri" w:cs="Calibri"/>
          <w:i/>
          <w:sz w:val="22"/>
          <w:szCs w:val="22"/>
        </w:rPr>
        <w:t>outdoors</w:t>
      </w:r>
      <w:r>
        <w:rPr>
          <w:rFonts w:ascii="Calibri" w:hAnsi="Calibri" w:cs="Calibri"/>
          <w:sz w:val="22"/>
          <w:szCs w:val="22"/>
        </w:rPr>
        <w:t xml:space="preserve">, carro de som, luminosos, bem como através de faixas, letreiros, </w:t>
      </w:r>
      <w:r>
        <w:rPr>
          <w:rFonts w:ascii="Calibri" w:hAnsi="Calibri" w:cs="Calibri"/>
          <w:i/>
          <w:sz w:val="22"/>
          <w:szCs w:val="22"/>
        </w:rPr>
        <w:t>banners</w:t>
      </w:r>
      <w:r>
        <w:rPr>
          <w:rFonts w:ascii="Calibri" w:hAnsi="Calibri" w:cs="Calibri"/>
          <w:sz w:val="22"/>
          <w:szCs w:val="22"/>
        </w:rPr>
        <w:t>, adesivos, cartazes e santinhos com fotos. Sendo permitida a participação em debates e entrevistas, garantindo-lhe a igualdade de condições a todos os candidatos.</w:t>
      </w:r>
    </w:p>
    <w:p w:rsidR="00CA3369" w:rsidRDefault="006A0DEA" w:rsidP="006A0DEA">
      <w:pPr>
        <w:ind w:left="30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2009775" cy="1009650"/>
            <wp:effectExtent l="0" t="0" r="0" b="0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17" cy="100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EA" w:rsidRDefault="006A0DEA" w:rsidP="006A0DEA">
      <w:pPr>
        <w:ind w:left="30"/>
        <w:jc w:val="center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3.3.4 </w:t>
      </w:r>
      <w:r>
        <w:rPr>
          <w:rFonts w:ascii="Calibri" w:hAnsi="Calibri" w:cs="Calibri"/>
          <w:sz w:val="22"/>
          <w:szCs w:val="22"/>
        </w:rPr>
        <w:t>É vedado, no dia da eleição, o transporte de eleitores.</w:t>
      </w:r>
    </w:p>
    <w:p w:rsidR="00CA3369" w:rsidRDefault="00CA3369" w:rsidP="00BF5D5D">
      <w:pPr>
        <w:ind w:left="30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3.3.5 </w:t>
      </w:r>
      <w:r>
        <w:rPr>
          <w:rFonts w:ascii="Calibri" w:hAnsi="Calibri" w:cs="Calibri"/>
          <w:sz w:val="22"/>
          <w:szCs w:val="22"/>
        </w:rPr>
        <w:t>Compete à Comissão Eleitoral processar e decidir sobre as denúncias referentes à propaganda eleitoral, podendo, inclusive, determinar a retirada ou a suspensão da propaganda, o recolhimento do material e a cassação da candidatura.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3.3.6 </w:t>
      </w:r>
      <w:r>
        <w:rPr>
          <w:rFonts w:ascii="Calibri" w:hAnsi="Calibri" w:cs="Calibri"/>
          <w:sz w:val="22"/>
          <w:szCs w:val="22"/>
        </w:rPr>
        <w:t>Os recursos impetrados contra decisões da Comissão Eleitoral, no prazo de 24 horas da notificação, serão analisados e julgados pelo Conselho Municipal dos Direitos da Criança e do Adolescente, no prazo de três dias.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3.3.7 </w:t>
      </w:r>
      <w:r>
        <w:rPr>
          <w:rFonts w:ascii="Calibri" w:hAnsi="Calibri" w:cs="Calibri"/>
          <w:sz w:val="22"/>
          <w:szCs w:val="22"/>
        </w:rPr>
        <w:t>O candidato envolvido e o denunciante serão notificados das decisões da Comissão Eleitoral e do Conselho Municipal dos Direitos da Criança e do Adolescente.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3.3.8 </w:t>
      </w:r>
      <w:r>
        <w:rPr>
          <w:rFonts w:ascii="Calibri" w:hAnsi="Calibri" w:cs="Calibri"/>
          <w:sz w:val="22"/>
          <w:szCs w:val="22"/>
        </w:rPr>
        <w:t>É vedado aos órgãos da administração pública direta ou indireta, federais, estaduais ou municipais realizar qualquer tipo de propaganda, que possa caracterizar como de natureza eleitoral.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3.3.8.1</w:t>
      </w:r>
      <w:r>
        <w:rPr>
          <w:rFonts w:ascii="Calibri" w:hAnsi="Calibri" w:cs="Calibri"/>
          <w:sz w:val="22"/>
          <w:szCs w:val="22"/>
        </w:rPr>
        <w:t xml:space="preserve"> É vedado, aos atuais conselheiros tutelares e servidores públi</w:t>
      </w:r>
      <w:r w:rsidR="00BC7F5C">
        <w:rPr>
          <w:rFonts w:ascii="Calibri" w:hAnsi="Calibri" w:cs="Calibri"/>
          <w:sz w:val="22"/>
          <w:szCs w:val="22"/>
        </w:rPr>
        <w:t>cos</w:t>
      </w:r>
      <w:r>
        <w:rPr>
          <w:rFonts w:ascii="Calibri" w:hAnsi="Calibri" w:cs="Calibri"/>
          <w:sz w:val="22"/>
          <w:szCs w:val="22"/>
        </w:rPr>
        <w:t>, utilizarem-se de bens móveis e equipamentos do Poder Público, a benefício próprio ou de terceiros na campanha para a escolha dos membros dos Conselhos Tutelares, bem como fica vedado, fazer campanha em horário de serviço, sob pena de indeferimento de inscrição do candidato e nulidade de todos os atos dela decorrentes.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3.4 Da Eleição</w:t>
      </w:r>
    </w:p>
    <w:p w:rsidR="006A0DEA" w:rsidRDefault="006A0DEA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Pr="002121DC" w:rsidRDefault="00CA3369" w:rsidP="00BF5D5D">
      <w:pPr>
        <w:jc w:val="both"/>
        <w:rPr>
          <w:rFonts w:asciiTheme="minorHAnsi" w:hAnsiTheme="minorHAnsi"/>
          <w:sz w:val="22"/>
          <w:szCs w:val="22"/>
          <w:shd w:val="clear" w:color="auto" w:fill="FFFF99"/>
        </w:rPr>
      </w:pPr>
      <w:r w:rsidRPr="002121DC">
        <w:rPr>
          <w:rFonts w:asciiTheme="minorHAnsi" w:hAnsiTheme="minorHAnsi"/>
          <w:b/>
          <w:bCs/>
          <w:sz w:val="22"/>
          <w:szCs w:val="22"/>
        </w:rPr>
        <w:t xml:space="preserve">3.4.1 </w:t>
      </w:r>
      <w:r w:rsidRPr="002121DC">
        <w:rPr>
          <w:rFonts w:asciiTheme="minorHAnsi" w:hAnsiTheme="minorHAnsi"/>
          <w:sz w:val="22"/>
          <w:szCs w:val="22"/>
        </w:rPr>
        <w:t>A eleição será realiza</w:t>
      </w:r>
      <w:r w:rsidR="002121DC" w:rsidRPr="002121DC">
        <w:rPr>
          <w:rFonts w:asciiTheme="minorHAnsi" w:hAnsiTheme="minorHAnsi"/>
          <w:sz w:val="22"/>
          <w:szCs w:val="22"/>
        </w:rPr>
        <w:t>da no dia 04 de Outubro de 2015, no horário das 08h:00min ás 17h:00min, no Colégio Estadual Frei Rogério, situado na Rua Santa Catarina, Bairro São Sebastião, no Município de Ponte Alta do Norte – SC.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3.4.2 </w:t>
      </w:r>
      <w:r>
        <w:rPr>
          <w:rFonts w:ascii="Calibri" w:hAnsi="Calibri" w:cs="Calibri"/>
          <w:sz w:val="22"/>
          <w:szCs w:val="22"/>
        </w:rPr>
        <w:t>A eleição será fiscalizada pelo Ministério Público.</w:t>
      </w:r>
    </w:p>
    <w:p w:rsidR="002121DC" w:rsidRDefault="002121DC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3.4.3 </w:t>
      </w:r>
      <w:r>
        <w:rPr>
          <w:rFonts w:ascii="Calibri" w:hAnsi="Calibri" w:cs="Calibri"/>
          <w:sz w:val="22"/>
          <w:szCs w:val="22"/>
        </w:rPr>
        <w:t>No local de votação será afixada lista dos candidatos habilitados, com seus respectivos números.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3.4.4 </w:t>
      </w:r>
      <w:r>
        <w:rPr>
          <w:rFonts w:ascii="Calibri" w:hAnsi="Calibri" w:cs="Calibri"/>
          <w:sz w:val="22"/>
          <w:szCs w:val="22"/>
        </w:rPr>
        <w:t xml:space="preserve">O eleitor deverá apresentar à Mesa Receptora de Votos, </w:t>
      </w:r>
      <w:r w:rsidR="00D77985">
        <w:rPr>
          <w:rFonts w:ascii="Calibri" w:hAnsi="Calibri" w:cs="Calibri"/>
          <w:sz w:val="22"/>
          <w:szCs w:val="22"/>
        </w:rPr>
        <w:t xml:space="preserve">o título de eleitor, </w:t>
      </w:r>
      <w:r>
        <w:rPr>
          <w:rFonts w:ascii="Calibri" w:hAnsi="Calibri" w:cs="Calibri"/>
          <w:sz w:val="22"/>
          <w:szCs w:val="22"/>
        </w:rPr>
        <w:t>a carteira de identidade, ou outro documento equivalente a esta, com foto.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3.4.4.1 </w:t>
      </w:r>
      <w:r>
        <w:rPr>
          <w:rFonts w:ascii="Calibri" w:hAnsi="Calibri" w:cs="Calibri"/>
          <w:sz w:val="22"/>
          <w:szCs w:val="22"/>
        </w:rPr>
        <w:t>Existindo dúvida quanto à identidade do eleitor, o Presidente da Mesa poderá interrogá-lo sobre os dados constantes na carteira da identidade, confrontando a assinatura da identidade com a feita na sua presença, e mencionando na ata a dúvida suscitada.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3.4.4.2 </w:t>
      </w:r>
      <w:r>
        <w:rPr>
          <w:rFonts w:ascii="Calibri" w:hAnsi="Calibri" w:cs="Calibri"/>
          <w:sz w:val="22"/>
          <w:szCs w:val="22"/>
        </w:rPr>
        <w:t>A impugnação da identidade do eleitor, formulada pelos membros da mesa, fiscais, candidatos, Ministério Público ou qualquer eleitor, será apresentada verbalmente ou por escrito, antes de ser o mesmo admitido a votar.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3.4.5 </w:t>
      </w:r>
      <w:r>
        <w:rPr>
          <w:rFonts w:ascii="Calibri" w:hAnsi="Calibri" w:cs="Calibri"/>
          <w:sz w:val="22"/>
          <w:szCs w:val="22"/>
        </w:rPr>
        <w:t>A eleição será fiscalizada pelo Ministério Público através do Promotor de Justiça e por fiscais indicados por este, e pelo Conselho Municipal dos Direitos da Criança e do Adolescente, na seção eleitoral.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3.4.6 </w:t>
      </w:r>
      <w:r>
        <w:rPr>
          <w:rFonts w:ascii="Calibri" w:hAnsi="Calibri" w:cs="Calibri"/>
          <w:sz w:val="22"/>
          <w:szCs w:val="22"/>
        </w:rPr>
        <w:t>O eleitor v</w:t>
      </w:r>
      <w:r w:rsidR="002121DC">
        <w:rPr>
          <w:rFonts w:ascii="Calibri" w:hAnsi="Calibri" w:cs="Calibri"/>
          <w:sz w:val="22"/>
          <w:szCs w:val="22"/>
        </w:rPr>
        <w:t>otará uma única vez, com a escolha de</w:t>
      </w:r>
      <w:r w:rsidR="00486162">
        <w:rPr>
          <w:rFonts w:ascii="Calibri" w:hAnsi="Calibri" w:cs="Calibri"/>
          <w:sz w:val="22"/>
          <w:szCs w:val="22"/>
        </w:rPr>
        <w:t xml:space="preserve"> apenas um candidato, dentre </w:t>
      </w:r>
      <w:r w:rsidR="002121DC">
        <w:rPr>
          <w:rFonts w:ascii="Calibri" w:hAnsi="Calibri" w:cs="Calibri"/>
          <w:sz w:val="22"/>
          <w:szCs w:val="22"/>
        </w:rPr>
        <w:t>todos</w:t>
      </w:r>
      <w:r w:rsidR="00486162">
        <w:rPr>
          <w:rFonts w:ascii="Calibri" w:hAnsi="Calibri" w:cs="Calibri"/>
          <w:sz w:val="22"/>
          <w:szCs w:val="22"/>
        </w:rPr>
        <w:t xml:space="preserve">os </w:t>
      </w:r>
      <w:r>
        <w:rPr>
          <w:rFonts w:ascii="Calibri" w:hAnsi="Calibri" w:cs="Calibri"/>
          <w:sz w:val="22"/>
          <w:szCs w:val="22"/>
        </w:rPr>
        <w:t>candidatos</w:t>
      </w:r>
      <w:r w:rsidR="0048616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Mesa Recepto</w:t>
      </w:r>
      <w:r w:rsidR="004C1E05">
        <w:rPr>
          <w:rFonts w:ascii="Calibri" w:hAnsi="Calibri" w:cs="Calibri"/>
          <w:sz w:val="22"/>
          <w:szCs w:val="22"/>
        </w:rPr>
        <w:t>ra de Votos na seção instalada, ou será considerado nulo o voto.</w:t>
      </w:r>
    </w:p>
    <w:p w:rsidR="00486162" w:rsidRDefault="00486162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486162" w:rsidRDefault="006A0DEA" w:rsidP="006A0DEA">
      <w:pPr>
        <w:ind w:left="15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eastAsia="pt-BR" w:bidi="ar-SA"/>
        </w:rPr>
        <w:lastRenderedPageBreak/>
        <w:drawing>
          <wp:inline distT="0" distB="0" distL="0" distR="0">
            <wp:extent cx="2009775" cy="1009650"/>
            <wp:effectExtent l="0" t="0" r="0" b="0"/>
            <wp:docPr id="7" name="Image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17" cy="100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62" w:rsidRDefault="00486162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3.5 Do Voto</w:t>
      </w:r>
    </w:p>
    <w:p w:rsidR="006A0DEA" w:rsidRDefault="006A0DEA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3.5.1 </w:t>
      </w:r>
      <w:r>
        <w:rPr>
          <w:rFonts w:ascii="Calibri" w:hAnsi="Calibri" w:cs="Calibri"/>
          <w:sz w:val="22"/>
          <w:szCs w:val="22"/>
        </w:rPr>
        <w:t>Os conselheiros serão escolhidos em sufrágio universal e direto, pelo voto facultativo e secreto dos eleitores cadastrados no Município, em eleição presidida pelo Presidente do Conselho Municipal de Direitos da Criança e do Adolescente e fiscalizada pelo representante do Ministério Público.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3.5.1.1</w:t>
      </w:r>
      <w:r>
        <w:rPr>
          <w:rFonts w:ascii="Calibri" w:hAnsi="Calibri" w:cs="Calibri"/>
          <w:sz w:val="22"/>
          <w:szCs w:val="22"/>
        </w:rPr>
        <w:t xml:space="preserve"> Poderão votar os cidadãos inscritos como eleitores do Município até três meses antes da eleição.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3.5.2 </w:t>
      </w:r>
      <w:r>
        <w:rPr>
          <w:rFonts w:ascii="Calibri" w:hAnsi="Calibri" w:cs="Calibri"/>
          <w:sz w:val="22"/>
          <w:szCs w:val="22"/>
        </w:rPr>
        <w:t>O voto é sigiloso, cuja cédula será rubricada pelo mesário, sendo que o eleitor votará em cabina indevassável.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3.5.2.1</w:t>
      </w:r>
      <w:r>
        <w:rPr>
          <w:rFonts w:ascii="Calibri" w:hAnsi="Calibri" w:cs="Calibri"/>
          <w:sz w:val="22"/>
          <w:szCs w:val="22"/>
        </w:rPr>
        <w:t xml:space="preserve"> O eleitor deverá indicar na cédula de votação o nome </w:t>
      </w:r>
      <w:r w:rsidR="00486162">
        <w:rPr>
          <w:rFonts w:ascii="Calibri" w:hAnsi="Calibri" w:cs="Calibri"/>
          <w:sz w:val="22"/>
          <w:szCs w:val="22"/>
        </w:rPr>
        <w:t>e o número do candidato escolhido</w:t>
      </w:r>
      <w:r>
        <w:rPr>
          <w:rFonts w:ascii="Calibri" w:hAnsi="Calibri" w:cs="Calibri"/>
          <w:sz w:val="22"/>
          <w:szCs w:val="22"/>
        </w:rPr>
        <w:t>.</w:t>
      </w:r>
    </w:p>
    <w:p w:rsidR="000717BC" w:rsidRPr="000717BC" w:rsidRDefault="000717BC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3.5.2.2 </w:t>
      </w:r>
      <w:r>
        <w:rPr>
          <w:rFonts w:ascii="Calibri" w:hAnsi="Calibri" w:cs="Calibri"/>
          <w:sz w:val="22"/>
          <w:szCs w:val="22"/>
        </w:rPr>
        <w:t>Qualquer rasura que impossibilite o conhecimento da manifestação de voto, será considerado nulo.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6"/>
          <w:szCs w:val="26"/>
        </w:rPr>
        <w:t>3.6 Da Cédula Oficial</w:t>
      </w:r>
    </w:p>
    <w:p w:rsidR="006A0DEA" w:rsidRDefault="006A0DEA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3.6.1 </w:t>
      </w:r>
      <w:r>
        <w:rPr>
          <w:rFonts w:ascii="Calibri" w:hAnsi="Calibri" w:cs="Calibri"/>
          <w:sz w:val="22"/>
          <w:szCs w:val="22"/>
        </w:rPr>
        <w:t>A cédula será confeccionada pelo Conselho Municipal dos Direitos da Criança e do Adolescente, com indicação do número e nome do candidato.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3.6.1.1 </w:t>
      </w:r>
      <w:r>
        <w:rPr>
          <w:rFonts w:ascii="Calibri" w:hAnsi="Calibri" w:cs="Calibri"/>
          <w:sz w:val="22"/>
          <w:szCs w:val="22"/>
        </w:rPr>
        <w:t>Caso ocorra pedido de registro de apelidos idênticos, dar-se-á preferência àquele que primeiro se inscrever.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3.6.1.2 </w:t>
      </w:r>
      <w:r>
        <w:rPr>
          <w:rFonts w:ascii="Calibri" w:hAnsi="Calibri" w:cs="Calibri"/>
          <w:sz w:val="22"/>
          <w:szCs w:val="22"/>
        </w:rPr>
        <w:t>O número do candidato corresponderá ao número de sua inscrição.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3.6.2</w:t>
      </w:r>
      <w:r>
        <w:rPr>
          <w:rFonts w:ascii="Calibri" w:hAnsi="Calibri" w:cs="Calibri"/>
          <w:sz w:val="22"/>
          <w:szCs w:val="22"/>
        </w:rPr>
        <w:t xml:space="preserve"> Na cabine de votação, constará relação de todos os candidatos, com seu respectivo número.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3.7 Das Mesas Receptoras</w:t>
      </w:r>
    </w:p>
    <w:p w:rsidR="006A0DEA" w:rsidRDefault="006A0DEA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3.7.1 </w:t>
      </w:r>
      <w:r>
        <w:rPr>
          <w:rFonts w:ascii="Calibri" w:hAnsi="Calibri" w:cs="Calibri"/>
          <w:sz w:val="22"/>
          <w:szCs w:val="22"/>
        </w:rPr>
        <w:t>Atuarão como mesários os membros do Conselho Municipal dos Direitos da Criança e do Adolescente, seus suplentes e outros escolhidos pela Comissão Eleitoral.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3.7.2 </w:t>
      </w:r>
      <w:r>
        <w:rPr>
          <w:rFonts w:ascii="Calibri" w:hAnsi="Calibri" w:cs="Calibri"/>
          <w:sz w:val="22"/>
          <w:szCs w:val="22"/>
        </w:rPr>
        <w:t>Constituem a Mesa Receptora de Votos: um Presidente, um Mesário e um Secretário, escolhidos pela Comissão Eleitoral.</w:t>
      </w:r>
    </w:p>
    <w:p w:rsidR="006A0DEA" w:rsidRDefault="006A0DEA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3.7.2.1 </w:t>
      </w:r>
      <w:r>
        <w:rPr>
          <w:rFonts w:ascii="Calibri" w:hAnsi="Calibri" w:cs="Calibri"/>
          <w:sz w:val="22"/>
          <w:szCs w:val="22"/>
        </w:rPr>
        <w:t>O Mesário substituirá o Presidente, de modo que haja sempre quem responda, pessoalmente, pela ordem e regularidade do processo eleitoral, cabendo-lhes, ainda, assinar a ata da eleição.</w:t>
      </w:r>
    </w:p>
    <w:p w:rsidR="00EF218B" w:rsidRDefault="00CA3369" w:rsidP="006A0DEA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6A0DEA">
        <w:rPr>
          <w:rFonts w:ascii="Calibri" w:hAnsi="Calibri" w:cs="Calibri"/>
          <w:b/>
          <w:bCs/>
          <w:sz w:val="22"/>
          <w:szCs w:val="22"/>
        </w:rPr>
        <w:t>.7</w:t>
      </w:r>
      <w:r>
        <w:rPr>
          <w:rFonts w:ascii="Calibri" w:hAnsi="Calibri" w:cs="Calibri"/>
          <w:b/>
          <w:bCs/>
          <w:sz w:val="22"/>
          <w:szCs w:val="22"/>
        </w:rPr>
        <w:t xml:space="preserve">.2.2 </w:t>
      </w:r>
      <w:r>
        <w:rPr>
          <w:rFonts w:ascii="Calibri" w:hAnsi="Calibri" w:cs="Calibri"/>
          <w:sz w:val="22"/>
          <w:szCs w:val="22"/>
        </w:rPr>
        <w:t>O Presidente deve estar presente ao ato da abertura e de encerramento da eleição, salvo força maior, comunicando o impedimento ao Mesário e Secretário pelo menos vinte e quatro horas antes da abertura dos trabalhos, ou imediatamente, se o impedimento se der dentro desse prazo ou no curso da eleição.</w:t>
      </w:r>
    </w:p>
    <w:p w:rsidR="006A0DEA" w:rsidRPr="006A0DEA" w:rsidRDefault="006A0DEA" w:rsidP="006A0DEA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6A0DEA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3.7.2.3</w:t>
      </w:r>
      <w:r w:rsidR="00CA3369">
        <w:rPr>
          <w:rFonts w:ascii="Calibri" w:hAnsi="Calibri" w:cs="Calibri"/>
          <w:sz w:val="22"/>
          <w:szCs w:val="22"/>
        </w:rPr>
        <w:t>Na falta do Presidente, assumirá a Presidência o Mesário e na sua falta ou impedimento, o Secretário ou um dos suplentes indicados pela Comissão Eleitoral.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3.7.3 </w:t>
      </w:r>
      <w:r>
        <w:rPr>
          <w:rFonts w:ascii="Calibri" w:hAnsi="Calibri" w:cs="Calibri"/>
          <w:sz w:val="22"/>
          <w:szCs w:val="22"/>
        </w:rPr>
        <w:t>A assinatura dos eleitores será colhida nas folhas de votação da seção eleitoral, a qual, conjuntamente com o relatório final da eleição e outros materiais, serão entregues à Comissão Eleitoral.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6A0DEA" w:rsidRDefault="006A0DEA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6A0DEA" w:rsidRDefault="006A0DEA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6A0DEA" w:rsidRDefault="006A0DEA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6A0DEA" w:rsidRDefault="006A0DEA" w:rsidP="006A0DEA">
      <w:pPr>
        <w:ind w:left="15"/>
        <w:jc w:val="center"/>
        <w:rPr>
          <w:rFonts w:ascii="Calibri" w:hAnsi="Calibri" w:cs="Calibri"/>
          <w:sz w:val="22"/>
          <w:szCs w:val="22"/>
        </w:rPr>
      </w:pPr>
      <w:r>
        <w:rPr>
          <w:noProof/>
          <w:lang w:eastAsia="pt-BR" w:bidi="ar-SA"/>
        </w:rPr>
        <w:drawing>
          <wp:inline distT="0" distB="0" distL="0" distR="0">
            <wp:extent cx="2009775" cy="1009650"/>
            <wp:effectExtent l="0" t="0" r="0" b="0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17" cy="100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EA" w:rsidRDefault="006A0DEA" w:rsidP="006A0DEA">
      <w:pPr>
        <w:ind w:left="15"/>
        <w:jc w:val="center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3.7.4 </w:t>
      </w:r>
      <w:r>
        <w:rPr>
          <w:rFonts w:ascii="Calibri" w:hAnsi="Calibri" w:cs="Calibri"/>
          <w:sz w:val="22"/>
          <w:szCs w:val="22"/>
        </w:rPr>
        <w:t>Compete aos componentes das Mesas Receptoras de Votos:</w:t>
      </w:r>
    </w:p>
    <w:p w:rsidR="006A0DEA" w:rsidRDefault="006A0DEA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– Cumprir as Normas de Procedimento estabelecidas pela Comissão Eleitoral;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 – Registrar na ata as impugnações dos votos;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3.7.5 </w:t>
      </w:r>
      <w:r>
        <w:rPr>
          <w:rFonts w:ascii="Calibri" w:hAnsi="Calibri" w:cs="Calibri"/>
          <w:sz w:val="22"/>
          <w:szCs w:val="22"/>
        </w:rPr>
        <w:t>Nas Mesas Receptoras de Votos será permitida a fiscalização de votação, a formulação de protestos, impugnações, inclusive quanto à identidade do eleitor, devendo ser registrado em ata.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3.7.6 </w:t>
      </w:r>
      <w:r>
        <w:rPr>
          <w:rFonts w:ascii="Calibri" w:hAnsi="Calibri" w:cs="Calibri"/>
          <w:sz w:val="22"/>
          <w:szCs w:val="22"/>
        </w:rPr>
        <w:t>Não podem ser nomeados a Presidente e Mesários:</w:t>
      </w:r>
    </w:p>
    <w:p w:rsidR="006A0DEA" w:rsidRDefault="006A0DEA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– Os Candidatos e seus parentes, consanguíneos ou afins, até o terceiro grau; 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 – O cônjuge ou o companheiro do candidato;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 – As pessoas que notoriamente estejam fazendo campanha para um dos candidatos concorrentes ao pleito.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3.8 Da Apuração</w:t>
      </w:r>
    </w:p>
    <w:p w:rsidR="006A0DEA" w:rsidRDefault="006A0DEA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3.8.1 </w:t>
      </w:r>
      <w:r w:rsidR="00EF218B">
        <w:rPr>
          <w:rFonts w:ascii="Calibri" w:hAnsi="Calibri" w:cs="Calibri"/>
          <w:sz w:val="22"/>
          <w:szCs w:val="22"/>
        </w:rPr>
        <w:t>A apuração dar-se-á assim que encerrada a votação</w:t>
      </w:r>
      <w:r>
        <w:rPr>
          <w:rFonts w:ascii="Calibri" w:hAnsi="Calibri" w:cs="Calibri"/>
          <w:sz w:val="22"/>
          <w:szCs w:val="22"/>
        </w:rPr>
        <w:t xml:space="preserve">, com a presença do representante do Ministério </w:t>
      </w:r>
      <w:r w:rsidR="00EF218B">
        <w:rPr>
          <w:rFonts w:ascii="Calibri" w:hAnsi="Calibri" w:cs="Calibri"/>
          <w:sz w:val="22"/>
          <w:szCs w:val="22"/>
        </w:rPr>
        <w:t>Público e da Comissão Eleitoral.</w:t>
      </w:r>
    </w:p>
    <w:p w:rsidR="00EF218B" w:rsidRDefault="00EF218B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EF218B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3.8.2 </w:t>
      </w:r>
      <w:r>
        <w:rPr>
          <w:rFonts w:ascii="Calibri" w:hAnsi="Calibri" w:cs="Calibri"/>
          <w:sz w:val="22"/>
          <w:szCs w:val="22"/>
        </w:rPr>
        <w:t>Após a apuração dos votos poderão os fiscais, assim como os candidatos, apresentar impugnação, que será decidida pela Comissão Eleitoral, depois de ouvido o Ministério Público, no prazo de 24 horas.</w:t>
      </w:r>
    </w:p>
    <w:p w:rsidR="00CA3369" w:rsidRDefault="00EF218B" w:rsidP="00BF5D5D">
      <w:pPr>
        <w:ind w:left="15"/>
        <w:jc w:val="both"/>
      </w:pPr>
      <w:r>
        <w:rPr>
          <w:rFonts w:ascii="Calibri" w:hAnsi="Calibri" w:cs="Calibri"/>
          <w:b/>
          <w:bCs/>
          <w:sz w:val="22"/>
          <w:szCs w:val="22"/>
        </w:rPr>
        <w:t>3.8.3</w:t>
      </w:r>
      <w:r w:rsidR="00CA3369">
        <w:rPr>
          <w:rFonts w:ascii="Calibri" w:hAnsi="Calibri" w:cs="Calibri"/>
          <w:b/>
          <w:bCs/>
          <w:sz w:val="22"/>
          <w:szCs w:val="22"/>
        </w:rPr>
        <w:t xml:space="preserve"> C</w:t>
      </w:r>
      <w:r w:rsidR="00CA3369">
        <w:rPr>
          <w:rFonts w:ascii="Calibri" w:hAnsi="Calibri" w:cs="Calibri"/>
          <w:sz w:val="22"/>
          <w:szCs w:val="22"/>
        </w:rPr>
        <w:t>oncluída a contagem dos votos, a Mesa Receptora deverá fechar relatório dos votos referentes à votação manualmente.</w:t>
      </w:r>
    </w:p>
    <w:p w:rsidR="00CA3369" w:rsidRPr="00EF218B" w:rsidRDefault="00EF218B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3.8.4</w:t>
      </w:r>
      <w:r>
        <w:rPr>
          <w:rFonts w:ascii="Calibri" w:hAnsi="Calibri" w:cs="Calibri"/>
          <w:sz w:val="22"/>
          <w:szCs w:val="22"/>
        </w:rPr>
        <w:t>Após o término das votações o Presidente e o Mesário da seção elaborarão a Ata da votação.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3.8.5 </w:t>
      </w:r>
      <w:r>
        <w:rPr>
          <w:rFonts w:ascii="Calibri" w:hAnsi="Calibri" w:cs="Calibri"/>
          <w:sz w:val="22"/>
          <w:szCs w:val="22"/>
        </w:rPr>
        <w:t>Os cinco candidatos mais votados assumirão o cargo de Conselheiros Tutelares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EF218B" w:rsidRDefault="00EF218B" w:rsidP="006A0DE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3.8.5.1 </w:t>
      </w:r>
      <w:r>
        <w:rPr>
          <w:rFonts w:ascii="Calibri" w:hAnsi="Calibri" w:cs="Calibri"/>
          <w:sz w:val="22"/>
          <w:szCs w:val="22"/>
        </w:rPr>
        <w:t>Os demais candidatos serão considerados suplentes, seguindo-se a ordem decrescente de votação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3.8.6.1 </w:t>
      </w:r>
      <w:r>
        <w:rPr>
          <w:rFonts w:ascii="Calibri" w:hAnsi="Calibri" w:cs="Calibri"/>
          <w:sz w:val="22"/>
          <w:szCs w:val="22"/>
        </w:rPr>
        <w:t>Persistindo o empate considerar-se-á o candidato mais idoso.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4. Da Proclamação, Nomeação e Posse dos Eleitos</w:t>
      </w:r>
    </w:p>
    <w:p w:rsidR="00EF218B" w:rsidRDefault="00EF218B" w:rsidP="00BF5D5D">
      <w:pPr>
        <w:ind w:left="1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4.1 </w:t>
      </w:r>
      <w:r>
        <w:rPr>
          <w:rFonts w:ascii="Calibri" w:hAnsi="Calibri" w:cs="Calibri"/>
          <w:sz w:val="22"/>
          <w:szCs w:val="22"/>
        </w:rPr>
        <w:t>O resultado d</w:t>
      </w:r>
      <w:r w:rsidR="00EF218B">
        <w:rPr>
          <w:rFonts w:ascii="Calibri" w:hAnsi="Calibri" w:cs="Calibri"/>
          <w:sz w:val="22"/>
          <w:szCs w:val="22"/>
        </w:rPr>
        <w:t xml:space="preserve">a eleição será publicado no dia </w:t>
      </w:r>
      <w:r w:rsidR="00D30635">
        <w:rPr>
          <w:rFonts w:ascii="Calibri" w:hAnsi="Calibri" w:cs="Calibri"/>
          <w:sz w:val="22"/>
          <w:szCs w:val="22"/>
        </w:rPr>
        <w:t>05/10/2015, em resolução, no site e afixado no</w:t>
      </w:r>
      <w:r>
        <w:rPr>
          <w:rFonts w:ascii="Calibri" w:hAnsi="Calibri" w:cs="Calibri"/>
          <w:sz w:val="22"/>
          <w:szCs w:val="22"/>
        </w:rPr>
        <w:t xml:space="preserve"> Mural do Átrio da</w:t>
      </w:r>
      <w:r w:rsidR="00D30635">
        <w:rPr>
          <w:rFonts w:ascii="Calibri" w:hAnsi="Calibri" w:cs="Calibri"/>
          <w:sz w:val="22"/>
          <w:szCs w:val="22"/>
        </w:rPr>
        <w:t xml:space="preserve"> Prefeitura Municipal</w:t>
      </w:r>
      <w:r>
        <w:rPr>
          <w:rFonts w:ascii="Calibri" w:hAnsi="Calibri" w:cs="Calibri"/>
          <w:sz w:val="22"/>
          <w:szCs w:val="22"/>
        </w:rPr>
        <w:t>, contendo os nomes dos eleitos e o respectivo número de votos recebidos.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4.2 </w:t>
      </w:r>
      <w:r>
        <w:rPr>
          <w:rFonts w:ascii="Calibri" w:hAnsi="Calibri" w:cs="Calibri"/>
          <w:sz w:val="22"/>
          <w:szCs w:val="22"/>
        </w:rPr>
        <w:t>Os candidatos eleitos serão nomeados por ato do Prefeito Municipal e empossados pelo Presidente do Conselho Municipal dos Direitos da Criança e do Adolescente.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4.3 </w:t>
      </w:r>
      <w:r>
        <w:rPr>
          <w:rFonts w:ascii="Calibri" w:hAnsi="Calibri" w:cs="Calibri"/>
          <w:sz w:val="22"/>
          <w:szCs w:val="22"/>
        </w:rPr>
        <w:t>A posse dos cinco primeiros candidatos eleitos que receberem o maior</w:t>
      </w:r>
      <w:r w:rsidR="00D30635">
        <w:rPr>
          <w:rFonts w:ascii="Calibri" w:hAnsi="Calibri" w:cs="Calibri"/>
          <w:sz w:val="22"/>
          <w:szCs w:val="22"/>
        </w:rPr>
        <w:t xml:space="preserve"> número de votos será em 10 de J</w:t>
      </w:r>
      <w:r>
        <w:rPr>
          <w:rFonts w:ascii="Calibri" w:hAnsi="Calibri" w:cs="Calibri"/>
          <w:sz w:val="22"/>
          <w:szCs w:val="22"/>
        </w:rPr>
        <w:t>aneiro de 2016.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4.3.1 </w:t>
      </w:r>
      <w:r>
        <w:rPr>
          <w:rFonts w:ascii="Calibri" w:hAnsi="Calibri" w:cs="Calibri"/>
          <w:sz w:val="22"/>
          <w:szCs w:val="22"/>
        </w:rPr>
        <w:t>Ocorrendo vacância do cargo, assumirá o suplente que houver obtido o maior número de votos, pelo período restante do mandato.</w:t>
      </w:r>
    </w:p>
    <w:p w:rsidR="006A0DEA" w:rsidRDefault="006A0DEA" w:rsidP="00BF5D5D">
      <w:pPr>
        <w:jc w:val="both"/>
        <w:rPr>
          <w:rFonts w:ascii="Calibri" w:hAnsi="Calibri" w:cs="Calibri"/>
          <w:sz w:val="22"/>
          <w:szCs w:val="22"/>
        </w:rPr>
      </w:pPr>
    </w:p>
    <w:p w:rsidR="006A0DEA" w:rsidRDefault="006A0DEA" w:rsidP="00BF5D5D">
      <w:pPr>
        <w:jc w:val="both"/>
        <w:rPr>
          <w:rFonts w:ascii="Calibri" w:hAnsi="Calibri" w:cs="Calibri"/>
          <w:sz w:val="22"/>
          <w:szCs w:val="22"/>
        </w:rPr>
      </w:pPr>
    </w:p>
    <w:p w:rsidR="006A0DEA" w:rsidRDefault="006A0DEA" w:rsidP="006A0DE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pt-BR" w:bidi="ar-SA"/>
        </w:rPr>
        <w:drawing>
          <wp:inline distT="0" distB="0" distL="0" distR="0">
            <wp:extent cx="2009775" cy="1009650"/>
            <wp:effectExtent l="0" t="0" r="0" b="0"/>
            <wp:docPr id="9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17" cy="100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EA" w:rsidRDefault="006A0DEA" w:rsidP="006A0DE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4.3.2 </w:t>
      </w:r>
      <w:r>
        <w:rPr>
          <w:rFonts w:ascii="Calibri" w:hAnsi="Calibri" w:cs="Calibri"/>
          <w:sz w:val="22"/>
          <w:szCs w:val="22"/>
        </w:rPr>
        <w:t>Esgotando-se o número de suplentes, chamar-se-á os próximos candidatos, respeitando-se a ordem de classificação.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4.3.3</w:t>
      </w:r>
      <w:r>
        <w:rPr>
          <w:rFonts w:ascii="Calibri" w:hAnsi="Calibri" w:cs="Calibri"/>
          <w:sz w:val="22"/>
          <w:szCs w:val="22"/>
        </w:rPr>
        <w:t xml:space="preserve"> Os candidatos eleitos deverão participar de uma capacitação promovida pelo Conselho Municipal dos Direitos da Criança e do Adolescente, sendo os suplentes também convidados a participar.</w:t>
      </w:r>
    </w:p>
    <w:p w:rsidR="00CA3369" w:rsidRDefault="00CA3369" w:rsidP="00BF5D5D">
      <w:pPr>
        <w:ind w:left="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5. Disposições Finais</w:t>
      </w:r>
    </w:p>
    <w:p w:rsidR="00D30635" w:rsidRDefault="00D30635" w:rsidP="00BF5D5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3369" w:rsidRPr="00D30635" w:rsidRDefault="00CA3369" w:rsidP="00BF5D5D">
      <w:pPr>
        <w:rPr>
          <w:rFonts w:asciiTheme="minorHAnsi" w:hAnsiTheme="minorHAnsi"/>
        </w:rPr>
      </w:pPr>
      <w:r w:rsidRPr="001B7CB6">
        <w:rPr>
          <w:rFonts w:asciiTheme="minorHAnsi" w:hAnsiTheme="minorHAnsi"/>
          <w:b/>
        </w:rPr>
        <w:t xml:space="preserve">5.1 </w:t>
      </w:r>
      <w:r w:rsidRPr="00D30635">
        <w:rPr>
          <w:rFonts w:asciiTheme="minorHAnsi" w:hAnsiTheme="minorHAnsi"/>
        </w:rPr>
        <w:t>As atribuições do cargo de Conselheiro Tutelar são as constantes na Lei nº. 8.069/1990 e na Lei Municipal nº</w:t>
      </w:r>
      <w:r w:rsidR="00D30635" w:rsidRPr="00D30635">
        <w:rPr>
          <w:rFonts w:asciiTheme="minorHAnsi" w:hAnsiTheme="minorHAnsi"/>
        </w:rPr>
        <w:t xml:space="preserve"> 693/2006</w:t>
      </w:r>
      <w:r w:rsidRPr="00D30635">
        <w:rPr>
          <w:rFonts w:asciiTheme="minorHAnsi" w:hAnsiTheme="minorHAnsi"/>
        </w:rPr>
        <w:t>, sem prejuízo das demais leis afetas.</w:t>
      </w:r>
    </w:p>
    <w:p w:rsidR="00CA3369" w:rsidRDefault="00CA3369" w:rsidP="00BF5D5D">
      <w:pPr>
        <w:jc w:val="both"/>
      </w:pPr>
    </w:p>
    <w:p w:rsidR="00CA3369" w:rsidRDefault="00CA3369" w:rsidP="00BF5D5D">
      <w:pPr>
        <w:ind w:left="-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5.2 </w:t>
      </w:r>
      <w:r>
        <w:rPr>
          <w:rFonts w:ascii="Calibri" w:hAnsi="Calibri" w:cs="Calibri"/>
          <w:sz w:val="22"/>
          <w:szCs w:val="22"/>
        </w:rPr>
        <w:t>O ato da inscrição do candidato implicará a aceitação tácita das normas contidas neste edital.</w:t>
      </w:r>
    </w:p>
    <w:p w:rsidR="00CA3369" w:rsidRDefault="00CA3369" w:rsidP="00BF5D5D">
      <w:pPr>
        <w:ind w:left="-30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-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5.3 </w:t>
      </w:r>
      <w:r>
        <w:rPr>
          <w:rFonts w:ascii="Calibri" w:hAnsi="Calibri" w:cs="Calibri"/>
          <w:sz w:val="22"/>
          <w:szCs w:val="22"/>
        </w:rPr>
        <w:t>A aprovação e a classificação final geram para o candidato eleito na suplência apenas a expectativa de direito ao exercício da função.</w:t>
      </w:r>
    </w:p>
    <w:p w:rsidR="00CA3369" w:rsidRDefault="00CA3369" w:rsidP="00BF5D5D">
      <w:pPr>
        <w:ind w:left="-30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-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5.4 </w:t>
      </w:r>
      <w:r>
        <w:rPr>
          <w:rFonts w:ascii="Calibri" w:hAnsi="Calibri" w:cs="Calibri"/>
          <w:sz w:val="22"/>
          <w:szCs w:val="22"/>
        </w:rPr>
        <w:t>As datas e os locais para realização de eventos relativos ao presente processo eleitoral, com exceção da data da eleição e da posse dos eleitos, poderão sofrer alterações em casos especiais, devendo ser publicado como retificação a este edital, inclusive, caso haja cedência de urnas eletrônicas pela Justiça Eleitoral para realização do pleito.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-1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5.5 </w:t>
      </w:r>
      <w:r>
        <w:rPr>
          <w:rFonts w:ascii="Calibri" w:hAnsi="Calibri" w:cs="Calibri"/>
          <w:sz w:val="22"/>
          <w:szCs w:val="22"/>
        </w:rPr>
        <w:t>Os casos omissos, e no âmbito de sua competência, serão resolvidos pela Comissão Eleitoral do Conselho Municipal dos Direitos da Criança e do Adolescente, sob a fiscalização do representante Ministério Público.</w:t>
      </w:r>
    </w:p>
    <w:p w:rsidR="00CA3369" w:rsidRDefault="00CA3369" w:rsidP="00BF5D5D">
      <w:pPr>
        <w:ind w:left="-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5.6 </w:t>
      </w:r>
      <w:r>
        <w:rPr>
          <w:rFonts w:ascii="Calibri" w:hAnsi="Calibri" w:cs="Calibri"/>
          <w:sz w:val="22"/>
          <w:szCs w:val="22"/>
        </w:rPr>
        <w:t>O candidato deverá manter atualizado seu endereço e telefone, desde a inscrição até a publicação do resultado final, junto ao Conselho Municipal dos Direitos da Criança e do Adolescente.</w:t>
      </w:r>
    </w:p>
    <w:p w:rsidR="00CA3369" w:rsidRDefault="00CA3369" w:rsidP="00BF5D5D">
      <w:pPr>
        <w:ind w:left="-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-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5.7 </w:t>
      </w:r>
      <w:r>
        <w:rPr>
          <w:rFonts w:ascii="Calibri" w:hAnsi="Calibri" w:cs="Calibri"/>
          <w:sz w:val="22"/>
          <w:szCs w:val="22"/>
        </w:rPr>
        <w:t>É responsabilidade do candidato acompanhar os Editais, comunicados e demais publicações referentes a este processo eleitoral.</w:t>
      </w:r>
    </w:p>
    <w:p w:rsidR="00CA3369" w:rsidRDefault="00CA3369" w:rsidP="00BF5D5D">
      <w:pPr>
        <w:ind w:left="-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ind w:left="-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5.8 </w:t>
      </w:r>
      <w:r>
        <w:rPr>
          <w:rFonts w:ascii="Calibri" w:hAnsi="Calibri" w:cs="Calibri"/>
          <w:sz w:val="22"/>
          <w:szCs w:val="22"/>
        </w:rPr>
        <w:t>O conselheiro eleito perderá o mandato caso venha a residir em outro Município.</w:t>
      </w:r>
    </w:p>
    <w:p w:rsidR="00CA3369" w:rsidRDefault="00CA3369" w:rsidP="00BF5D5D">
      <w:pPr>
        <w:ind w:left="-15"/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1B7CB6">
      <w:pPr>
        <w:ind w:left="-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5.9 </w:t>
      </w:r>
      <w:r>
        <w:rPr>
          <w:rFonts w:ascii="Calibri" w:hAnsi="Calibri" w:cs="Calibri"/>
          <w:sz w:val="22"/>
          <w:szCs w:val="22"/>
        </w:rPr>
        <w:t>O Ministério Público deverá ser cientificado do presente Edital, através do Promotor de Justiça com atribuição na Infância e Juventude.</w:t>
      </w:r>
    </w:p>
    <w:p w:rsidR="001B7CB6" w:rsidRDefault="001B7CB6" w:rsidP="001B7CB6">
      <w:pPr>
        <w:ind w:left="-15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5.10 </w:t>
      </w:r>
      <w:r>
        <w:rPr>
          <w:rFonts w:ascii="Calibri" w:hAnsi="Calibri" w:cs="Calibri"/>
          <w:sz w:val="22"/>
          <w:szCs w:val="22"/>
        </w:rPr>
        <w:t xml:space="preserve">Fica eleito o Foro da Comarca de </w:t>
      </w:r>
      <w:r w:rsidR="00D30635" w:rsidRPr="00D30635">
        <w:rPr>
          <w:rFonts w:asciiTheme="minorHAnsi" w:hAnsiTheme="minorHAnsi"/>
        </w:rPr>
        <w:t>Curitibanos – SC</w:t>
      </w:r>
      <w:r w:rsidR="00D30635" w:rsidRPr="00D30635">
        <w:t xml:space="preserve">, </w:t>
      </w:r>
      <w:r w:rsidRPr="00D30635">
        <w:t>p</w:t>
      </w:r>
      <w:r>
        <w:rPr>
          <w:rFonts w:ascii="Calibri" w:hAnsi="Calibri" w:cs="Calibri"/>
          <w:sz w:val="22"/>
          <w:szCs w:val="22"/>
        </w:rPr>
        <w:t>ara dirimir as questões decorrentes da execução do presente Edital, com renúncia expressa a qualquer outro, por mais privilegiado que seja.</w:t>
      </w: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Este Edital entrará em vigor na data de sua publicação.</w:t>
      </w:r>
    </w:p>
    <w:p w:rsidR="00D30635" w:rsidRDefault="00D30635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D30635" w:rsidP="00BF5D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eastAsia"/>
          <w:sz w:val="22"/>
          <w:szCs w:val="22"/>
        </w:rPr>
        <w:t>Ponte Alta do Norte, 04 de Maio de 2015</w:t>
      </w:r>
      <w:r>
        <w:rPr>
          <w:rFonts w:ascii="Calibri" w:hAnsi="Calibri" w:cs="Calibri"/>
          <w:sz w:val="22"/>
          <w:szCs w:val="22"/>
        </w:rPr>
        <w:t>.</w:t>
      </w:r>
    </w:p>
    <w:p w:rsidR="00D30635" w:rsidRDefault="00D30635" w:rsidP="00BF5D5D">
      <w:pPr>
        <w:jc w:val="both"/>
        <w:rPr>
          <w:rFonts w:ascii="Calibri" w:hAnsi="Calibri" w:cs="Calibri"/>
          <w:sz w:val="22"/>
          <w:szCs w:val="22"/>
        </w:rPr>
      </w:pPr>
    </w:p>
    <w:p w:rsidR="00D30635" w:rsidRP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  <w:r w:rsidRPr="00D30635">
        <w:rPr>
          <w:rFonts w:ascii="Calibri" w:hAnsi="Calibri" w:cs="Calibri"/>
          <w:b/>
          <w:sz w:val="22"/>
          <w:szCs w:val="22"/>
        </w:rPr>
        <w:t>Roseli Mauricio de Araújo Barbosa</w:t>
      </w:r>
    </w:p>
    <w:p w:rsidR="00CA3369" w:rsidRPr="00D30635" w:rsidRDefault="00CA3369" w:rsidP="00BF5D5D">
      <w:pPr>
        <w:jc w:val="center"/>
        <w:rPr>
          <w:rFonts w:ascii="Calibri" w:hAnsi="Calibri" w:cs="Calibri"/>
          <w:b/>
          <w:sz w:val="22"/>
          <w:szCs w:val="22"/>
        </w:rPr>
      </w:pPr>
      <w:r w:rsidRPr="00D30635">
        <w:rPr>
          <w:rFonts w:ascii="Calibri" w:hAnsi="Calibri" w:cs="Calibri"/>
          <w:b/>
          <w:sz w:val="22"/>
          <w:szCs w:val="22"/>
        </w:rPr>
        <w:lastRenderedPageBreak/>
        <w:t>PRESIDENTE</w:t>
      </w:r>
      <w:r w:rsidR="00D30635" w:rsidRPr="00D30635">
        <w:rPr>
          <w:rFonts w:ascii="Calibri" w:hAnsi="Calibri" w:cs="Calibri"/>
          <w:b/>
          <w:sz w:val="22"/>
          <w:szCs w:val="22"/>
        </w:rPr>
        <w:t xml:space="preserve"> DO CMDCA</w:t>
      </w: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  <w:r w:rsidRPr="00D30635">
        <w:rPr>
          <w:rFonts w:ascii="Calibri" w:hAnsi="Calibri" w:cs="Calibri"/>
          <w:b/>
          <w:sz w:val="22"/>
          <w:szCs w:val="22"/>
        </w:rPr>
        <w:t xml:space="preserve">Município de Ponte </w:t>
      </w:r>
      <w:r w:rsidRPr="00D30635">
        <w:rPr>
          <w:rFonts w:ascii="Calibri" w:hAnsi="Calibri" w:cs="Calibri" w:hint="eastAsia"/>
          <w:b/>
          <w:sz w:val="22"/>
          <w:szCs w:val="22"/>
        </w:rPr>
        <w:t>Alta</w:t>
      </w:r>
      <w:r w:rsidRPr="00D30635">
        <w:rPr>
          <w:rFonts w:ascii="Calibri" w:hAnsi="Calibri" w:cs="Calibri"/>
          <w:b/>
          <w:sz w:val="22"/>
          <w:szCs w:val="22"/>
        </w:rPr>
        <w:t xml:space="preserve"> do Norte</w:t>
      </w: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D30635" w:rsidRPr="00D30635" w:rsidRDefault="00D30635" w:rsidP="00BF5D5D">
      <w:pPr>
        <w:jc w:val="center"/>
        <w:rPr>
          <w:rFonts w:ascii="Calibri" w:hAnsi="Calibri" w:cs="Calibri"/>
          <w:b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  <w:rPr>
          <w:rFonts w:ascii="Calibri" w:hAnsi="Calibri" w:cs="Calibri"/>
          <w:sz w:val="22"/>
          <w:szCs w:val="22"/>
        </w:rPr>
      </w:pPr>
    </w:p>
    <w:p w:rsidR="00CA3369" w:rsidRDefault="00CA3369" w:rsidP="00BF5D5D">
      <w:pPr>
        <w:jc w:val="both"/>
      </w:pPr>
    </w:p>
    <w:sectPr w:rsidR="00CA3369" w:rsidSect="00EE611E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38" w:rsidRDefault="002B3F38">
      <w:r>
        <w:separator/>
      </w:r>
    </w:p>
  </w:endnote>
  <w:endnote w:type="continuationSeparator" w:id="1">
    <w:p w:rsidR="002B3F38" w:rsidRDefault="002B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69" w:rsidRDefault="00EE611E">
    <w:pPr>
      <w:jc w:val="right"/>
    </w:pPr>
    <w:r>
      <w:rPr>
        <w:sz w:val="18"/>
        <w:szCs w:val="18"/>
      </w:rPr>
      <w:fldChar w:fldCharType="begin"/>
    </w:r>
    <w:r w:rsidR="00CA3369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01FB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38" w:rsidRDefault="002B3F38">
      <w:r>
        <w:separator/>
      </w:r>
    </w:p>
  </w:footnote>
  <w:footnote w:type="continuationSeparator" w:id="1">
    <w:p w:rsidR="002B3F38" w:rsidRDefault="002B3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69" w:rsidRDefault="00CA3369">
    <w:pPr>
      <w:pStyle w:val="Cabealho"/>
    </w:pPr>
  </w:p>
  <w:p w:rsidR="00CA3369" w:rsidRDefault="00CA3369">
    <w:pPr>
      <w:pStyle w:val="Cabealho"/>
    </w:pPr>
  </w:p>
  <w:p w:rsidR="00CA3369" w:rsidRDefault="00CA33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565B82"/>
    <w:multiLevelType w:val="hybridMultilevel"/>
    <w:tmpl w:val="D0A29602"/>
    <w:lvl w:ilvl="0" w:tplc="627EF850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4195FE2"/>
    <w:multiLevelType w:val="hybridMultilevel"/>
    <w:tmpl w:val="6DDC1388"/>
    <w:lvl w:ilvl="0" w:tplc="452886DE">
      <w:start w:val="1"/>
      <w:numFmt w:val="lowerLetter"/>
      <w:lvlText w:val="%1)"/>
      <w:lvlJc w:val="left"/>
      <w:pPr>
        <w:ind w:left="3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600D6"/>
    <w:rsid w:val="000717BC"/>
    <w:rsid w:val="000B4149"/>
    <w:rsid w:val="000E0B04"/>
    <w:rsid w:val="001600D6"/>
    <w:rsid w:val="001B7CB6"/>
    <w:rsid w:val="001C044C"/>
    <w:rsid w:val="001C0B82"/>
    <w:rsid w:val="001D06BC"/>
    <w:rsid w:val="002121DC"/>
    <w:rsid w:val="002B3F38"/>
    <w:rsid w:val="004133BB"/>
    <w:rsid w:val="0044010E"/>
    <w:rsid w:val="00486162"/>
    <w:rsid w:val="004C1E05"/>
    <w:rsid w:val="005541F1"/>
    <w:rsid w:val="0056176D"/>
    <w:rsid w:val="005739EA"/>
    <w:rsid w:val="0058283F"/>
    <w:rsid w:val="005F4553"/>
    <w:rsid w:val="0068572E"/>
    <w:rsid w:val="006A0DEA"/>
    <w:rsid w:val="007E51C4"/>
    <w:rsid w:val="00901FB1"/>
    <w:rsid w:val="00940701"/>
    <w:rsid w:val="00A51FD5"/>
    <w:rsid w:val="00BC7F5C"/>
    <w:rsid w:val="00BF24DE"/>
    <w:rsid w:val="00BF5D5D"/>
    <w:rsid w:val="00CA3369"/>
    <w:rsid w:val="00D30635"/>
    <w:rsid w:val="00D462D0"/>
    <w:rsid w:val="00D62875"/>
    <w:rsid w:val="00D77985"/>
    <w:rsid w:val="00ED7A33"/>
    <w:rsid w:val="00EE611E"/>
    <w:rsid w:val="00EF218B"/>
    <w:rsid w:val="00F00FC7"/>
    <w:rsid w:val="00F20462"/>
    <w:rsid w:val="00F91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1E"/>
    <w:pPr>
      <w:widowControl w:val="0"/>
      <w:suppressAutoHyphens/>
    </w:pPr>
    <w:rPr>
      <w:rFonts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EE611E"/>
    <w:rPr>
      <w:b/>
      <w:bCs/>
    </w:rPr>
  </w:style>
  <w:style w:type="character" w:customStyle="1" w:styleId="WW8Num1z1">
    <w:name w:val="WW8Num1z1"/>
    <w:rsid w:val="00EE611E"/>
    <w:rPr>
      <w:rFonts w:ascii="OpenSymbol" w:hAnsi="OpenSymbol" w:cs="OpenSymbol"/>
    </w:rPr>
  </w:style>
  <w:style w:type="character" w:customStyle="1" w:styleId="WW8Num2z0">
    <w:name w:val="WW8Num2z0"/>
    <w:rsid w:val="00EE611E"/>
    <w:rPr>
      <w:b/>
      <w:bCs/>
    </w:rPr>
  </w:style>
  <w:style w:type="character" w:customStyle="1" w:styleId="WW8Num3z0">
    <w:name w:val="WW8Num3z0"/>
    <w:rsid w:val="00EE611E"/>
    <w:rPr>
      <w:b/>
      <w:bCs/>
    </w:rPr>
  </w:style>
  <w:style w:type="character" w:customStyle="1" w:styleId="WW8Num3z1">
    <w:name w:val="WW8Num3z1"/>
    <w:rsid w:val="00EE611E"/>
    <w:rPr>
      <w:rFonts w:ascii="OpenSymbol" w:hAnsi="OpenSymbol" w:cs="OpenSymbol"/>
    </w:rPr>
  </w:style>
  <w:style w:type="character" w:customStyle="1" w:styleId="WW8Num4z0">
    <w:name w:val="WW8Num4z0"/>
    <w:rsid w:val="00EE611E"/>
    <w:rPr>
      <w:b/>
      <w:bCs/>
    </w:rPr>
  </w:style>
  <w:style w:type="character" w:customStyle="1" w:styleId="WW8Num5z0">
    <w:name w:val="WW8Num5z0"/>
    <w:rsid w:val="00EE611E"/>
    <w:rPr>
      <w:b/>
      <w:bCs/>
    </w:rPr>
  </w:style>
  <w:style w:type="character" w:customStyle="1" w:styleId="WW8Num6z0">
    <w:name w:val="WW8Num6z0"/>
    <w:rsid w:val="00EE611E"/>
    <w:rPr>
      <w:b/>
      <w:bCs/>
    </w:rPr>
  </w:style>
  <w:style w:type="character" w:customStyle="1" w:styleId="WW8Num7z0">
    <w:name w:val="WW8Num7z0"/>
    <w:rsid w:val="00EE611E"/>
    <w:rPr>
      <w:b/>
      <w:bCs/>
    </w:rPr>
  </w:style>
  <w:style w:type="character" w:customStyle="1" w:styleId="WW8Num8z0">
    <w:name w:val="WW8Num8z0"/>
    <w:rsid w:val="00EE611E"/>
    <w:rPr>
      <w:b/>
      <w:bCs/>
    </w:rPr>
  </w:style>
  <w:style w:type="character" w:customStyle="1" w:styleId="WW8Num9z0">
    <w:name w:val="WW8Num9z0"/>
    <w:rsid w:val="00EE611E"/>
    <w:rPr>
      <w:b/>
      <w:bCs/>
    </w:rPr>
  </w:style>
  <w:style w:type="character" w:customStyle="1" w:styleId="WW8Num10z0">
    <w:name w:val="WW8Num10z0"/>
    <w:rsid w:val="00EE611E"/>
    <w:rPr>
      <w:b/>
      <w:bCs/>
    </w:rPr>
  </w:style>
  <w:style w:type="character" w:customStyle="1" w:styleId="WW8Num11z0">
    <w:name w:val="WW8Num11z0"/>
    <w:rsid w:val="00EE611E"/>
    <w:rPr>
      <w:b/>
      <w:bCs/>
    </w:rPr>
  </w:style>
  <w:style w:type="character" w:customStyle="1" w:styleId="WW8Num11z1">
    <w:name w:val="WW8Num11z1"/>
    <w:rsid w:val="00EE611E"/>
    <w:rPr>
      <w:rFonts w:ascii="OpenSymbol" w:hAnsi="OpenSymbol" w:cs="OpenSymbol"/>
    </w:rPr>
  </w:style>
  <w:style w:type="character" w:customStyle="1" w:styleId="WW8Num12z0">
    <w:name w:val="WW8Num12z0"/>
    <w:rsid w:val="00EE611E"/>
    <w:rPr>
      <w:b/>
      <w:bCs/>
    </w:rPr>
  </w:style>
  <w:style w:type="character" w:customStyle="1" w:styleId="WW8Num13z0">
    <w:name w:val="WW8Num13z0"/>
    <w:rsid w:val="00EE611E"/>
    <w:rPr>
      <w:b/>
      <w:bCs/>
    </w:rPr>
  </w:style>
  <w:style w:type="character" w:customStyle="1" w:styleId="WW8Num14z0">
    <w:name w:val="WW8Num14z0"/>
    <w:rsid w:val="00EE611E"/>
    <w:rPr>
      <w:b/>
      <w:bCs/>
    </w:rPr>
  </w:style>
  <w:style w:type="character" w:customStyle="1" w:styleId="WW8Num15z0">
    <w:name w:val="WW8Num15z0"/>
    <w:rsid w:val="00EE611E"/>
    <w:rPr>
      <w:b/>
      <w:bCs/>
    </w:rPr>
  </w:style>
  <w:style w:type="character" w:customStyle="1" w:styleId="WW8Num16z0">
    <w:name w:val="WW8Num16z0"/>
    <w:rsid w:val="00EE611E"/>
    <w:rPr>
      <w:b/>
      <w:bCs/>
    </w:rPr>
  </w:style>
  <w:style w:type="character" w:customStyle="1" w:styleId="WW8Num17z0">
    <w:name w:val="WW8Num17z0"/>
    <w:rsid w:val="00EE611E"/>
    <w:rPr>
      <w:b/>
      <w:bCs/>
    </w:rPr>
  </w:style>
  <w:style w:type="character" w:customStyle="1" w:styleId="WW8Num18z0">
    <w:name w:val="WW8Num18z0"/>
    <w:rsid w:val="00EE611E"/>
    <w:rPr>
      <w:b/>
      <w:bCs/>
    </w:rPr>
  </w:style>
  <w:style w:type="character" w:customStyle="1" w:styleId="WW8Num19z0">
    <w:name w:val="WW8Num19z0"/>
    <w:rsid w:val="00EE611E"/>
    <w:rPr>
      <w:b/>
      <w:bCs/>
    </w:rPr>
  </w:style>
  <w:style w:type="character" w:customStyle="1" w:styleId="WW8Num20z0">
    <w:name w:val="WW8Num20z0"/>
    <w:rsid w:val="00EE611E"/>
    <w:rPr>
      <w:b/>
      <w:bCs/>
    </w:rPr>
  </w:style>
  <w:style w:type="character" w:customStyle="1" w:styleId="WW8Num21z0">
    <w:name w:val="WW8Num21z0"/>
    <w:rsid w:val="00EE611E"/>
    <w:rPr>
      <w:b/>
      <w:bCs/>
    </w:rPr>
  </w:style>
  <w:style w:type="character" w:customStyle="1" w:styleId="WW8Num22z0">
    <w:name w:val="WW8Num22z0"/>
    <w:rsid w:val="00EE611E"/>
    <w:rPr>
      <w:b/>
      <w:bCs/>
    </w:rPr>
  </w:style>
  <w:style w:type="character" w:customStyle="1" w:styleId="WW8Num23z0">
    <w:name w:val="WW8Num23z0"/>
    <w:rsid w:val="00EE611E"/>
    <w:rPr>
      <w:b/>
      <w:bCs/>
    </w:rPr>
  </w:style>
  <w:style w:type="character" w:customStyle="1" w:styleId="WW8Num24z0">
    <w:name w:val="WW8Num24z0"/>
    <w:rsid w:val="00EE611E"/>
    <w:rPr>
      <w:b/>
      <w:bCs/>
    </w:rPr>
  </w:style>
  <w:style w:type="character" w:customStyle="1" w:styleId="WW8Num25z0">
    <w:name w:val="WW8Num25z0"/>
    <w:rsid w:val="00EE611E"/>
    <w:rPr>
      <w:b/>
      <w:bCs/>
    </w:rPr>
  </w:style>
  <w:style w:type="character" w:customStyle="1" w:styleId="WW8Num26z0">
    <w:name w:val="WW8Num26z0"/>
    <w:rsid w:val="00EE611E"/>
    <w:rPr>
      <w:b/>
      <w:bCs/>
    </w:rPr>
  </w:style>
  <w:style w:type="character" w:customStyle="1" w:styleId="WW8Num27z0">
    <w:name w:val="WW8Num27z0"/>
    <w:rsid w:val="00EE611E"/>
    <w:rPr>
      <w:b/>
      <w:bCs/>
    </w:rPr>
  </w:style>
  <w:style w:type="character" w:customStyle="1" w:styleId="WW8Num28z0">
    <w:name w:val="WW8Num28z0"/>
    <w:rsid w:val="00EE611E"/>
    <w:rPr>
      <w:b/>
      <w:bCs/>
    </w:rPr>
  </w:style>
  <w:style w:type="character" w:customStyle="1" w:styleId="WW8Num29z0">
    <w:name w:val="WW8Num29z0"/>
    <w:rsid w:val="00EE611E"/>
    <w:rPr>
      <w:b/>
      <w:bCs/>
    </w:rPr>
  </w:style>
  <w:style w:type="character" w:customStyle="1" w:styleId="WW8Num30z0">
    <w:name w:val="WW8Num30z0"/>
    <w:rsid w:val="00EE611E"/>
    <w:rPr>
      <w:b/>
      <w:bCs/>
    </w:rPr>
  </w:style>
  <w:style w:type="character" w:customStyle="1" w:styleId="WW8Num31z0">
    <w:name w:val="WW8Num31z0"/>
    <w:rsid w:val="00EE611E"/>
    <w:rPr>
      <w:b/>
      <w:bCs/>
    </w:rPr>
  </w:style>
  <w:style w:type="character" w:customStyle="1" w:styleId="WW8Num32z0">
    <w:name w:val="WW8Num32z0"/>
    <w:rsid w:val="00EE611E"/>
    <w:rPr>
      <w:b/>
      <w:bCs/>
    </w:rPr>
  </w:style>
  <w:style w:type="character" w:customStyle="1" w:styleId="WW8Num33z0">
    <w:name w:val="WW8Num33z0"/>
    <w:rsid w:val="00EE611E"/>
    <w:rPr>
      <w:b/>
      <w:bCs/>
    </w:rPr>
  </w:style>
  <w:style w:type="character" w:customStyle="1" w:styleId="WW8Num34z0">
    <w:name w:val="WW8Num34z0"/>
    <w:rsid w:val="00EE611E"/>
    <w:rPr>
      <w:b/>
      <w:bCs/>
    </w:rPr>
  </w:style>
  <w:style w:type="character" w:customStyle="1" w:styleId="WW8Num35z0">
    <w:name w:val="WW8Num35z0"/>
    <w:rsid w:val="00EE611E"/>
    <w:rPr>
      <w:b/>
      <w:bCs/>
    </w:rPr>
  </w:style>
  <w:style w:type="character" w:customStyle="1" w:styleId="WW8Num36z0">
    <w:name w:val="WW8Num36z0"/>
    <w:rsid w:val="00EE611E"/>
    <w:rPr>
      <w:b/>
      <w:bCs/>
    </w:rPr>
  </w:style>
  <w:style w:type="character" w:customStyle="1" w:styleId="WW8Num37z0">
    <w:name w:val="WW8Num37z0"/>
    <w:rsid w:val="00EE611E"/>
    <w:rPr>
      <w:b/>
      <w:bCs/>
    </w:rPr>
  </w:style>
  <w:style w:type="character" w:customStyle="1" w:styleId="WW8Num38z0">
    <w:name w:val="WW8Num38z0"/>
    <w:rsid w:val="00EE611E"/>
    <w:rPr>
      <w:b/>
      <w:bCs/>
    </w:rPr>
  </w:style>
  <w:style w:type="character" w:customStyle="1" w:styleId="WW8Num39z0">
    <w:name w:val="WW8Num39z0"/>
    <w:rsid w:val="00EE611E"/>
    <w:rPr>
      <w:b/>
      <w:bCs/>
    </w:rPr>
  </w:style>
  <w:style w:type="character" w:customStyle="1" w:styleId="WW8Num40z0">
    <w:name w:val="WW8Num40z0"/>
    <w:rsid w:val="00EE611E"/>
    <w:rPr>
      <w:b/>
      <w:bCs/>
    </w:rPr>
  </w:style>
  <w:style w:type="character" w:customStyle="1" w:styleId="WW8Num41z0">
    <w:name w:val="WW8Num41z0"/>
    <w:rsid w:val="00EE611E"/>
    <w:rPr>
      <w:b/>
      <w:bCs/>
    </w:rPr>
  </w:style>
  <w:style w:type="character" w:customStyle="1" w:styleId="WW8Num42z0">
    <w:name w:val="WW8Num42z0"/>
    <w:rsid w:val="00EE611E"/>
    <w:rPr>
      <w:b/>
      <w:bCs/>
    </w:rPr>
  </w:style>
  <w:style w:type="character" w:customStyle="1" w:styleId="WW8Num43z0">
    <w:name w:val="WW8Num43z0"/>
    <w:rsid w:val="00EE611E"/>
    <w:rPr>
      <w:b/>
      <w:bCs/>
    </w:rPr>
  </w:style>
  <w:style w:type="character" w:customStyle="1" w:styleId="WW8Num44z0">
    <w:name w:val="WW8Num44z0"/>
    <w:rsid w:val="00EE611E"/>
    <w:rPr>
      <w:b/>
      <w:bCs/>
    </w:rPr>
  </w:style>
  <w:style w:type="character" w:customStyle="1" w:styleId="WW8Num45z0">
    <w:name w:val="WW8Num45z0"/>
    <w:rsid w:val="00EE611E"/>
    <w:rPr>
      <w:b/>
      <w:bCs/>
    </w:rPr>
  </w:style>
  <w:style w:type="character" w:customStyle="1" w:styleId="WW8Num46z0">
    <w:name w:val="WW8Num46z0"/>
    <w:rsid w:val="00EE611E"/>
    <w:rPr>
      <w:b/>
      <w:bCs/>
    </w:rPr>
  </w:style>
  <w:style w:type="character" w:customStyle="1" w:styleId="WW8Num47z0">
    <w:name w:val="WW8Num47z0"/>
    <w:rsid w:val="00EE611E"/>
    <w:rPr>
      <w:b/>
      <w:bCs/>
    </w:rPr>
  </w:style>
  <w:style w:type="character" w:customStyle="1" w:styleId="WW8Num48z0">
    <w:name w:val="WW8Num48z0"/>
    <w:rsid w:val="00EE611E"/>
    <w:rPr>
      <w:b/>
      <w:bCs/>
    </w:rPr>
  </w:style>
  <w:style w:type="character" w:customStyle="1" w:styleId="WW8Num49z0">
    <w:name w:val="WW8Num49z0"/>
    <w:rsid w:val="00EE611E"/>
    <w:rPr>
      <w:b/>
      <w:bCs/>
    </w:rPr>
  </w:style>
  <w:style w:type="character" w:customStyle="1" w:styleId="WW8Num50z0">
    <w:name w:val="WW8Num50z0"/>
    <w:rsid w:val="00EE611E"/>
    <w:rPr>
      <w:b/>
      <w:bCs/>
    </w:rPr>
  </w:style>
  <w:style w:type="character" w:customStyle="1" w:styleId="WW8Num51z0">
    <w:name w:val="WW8Num51z0"/>
    <w:rsid w:val="00EE611E"/>
    <w:rPr>
      <w:b/>
      <w:bCs/>
    </w:rPr>
  </w:style>
  <w:style w:type="character" w:customStyle="1" w:styleId="WW8Num52z0">
    <w:name w:val="WW8Num52z0"/>
    <w:rsid w:val="00EE611E"/>
    <w:rPr>
      <w:b/>
      <w:bCs/>
    </w:rPr>
  </w:style>
  <w:style w:type="character" w:customStyle="1" w:styleId="WW8Num53z0">
    <w:name w:val="WW8Num53z0"/>
    <w:rsid w:val="00EE611E"/>
    <w:rPr>
      <w:b/>
      <w:bCs/>
    </w:rPr>
  </w:style>
  <w:style w:type="character" w:customStyle="1" w:styleId="WW8Num54z0">
    <w:name w:val="WW8Num54z0"/>
    <w:rsid w:val="00EE611E"/>
    <w:rPr>
      <w:b/>
      <w:bCs/>
    </w:rPr>
  </w:style>
  <w:style w:type="character" w:customStyle="1" w:styleId="WW8Num55z0">
    <w:name w:val="WW8Num55z0"/>
    <w:rsid w:val="00EE611E"/>
    <w:rPr>
      <w:b/>
      <w:bCs/>
    </w:rPr>
  </w:style>
  <w:style w:type="character" w:customStyle="1" w:styleId="WW8Num56z0">
    <w:name w:val="WW8Num56z0"/>
    <w:rsid w:val="00EE611E"/>
    <w:rPr>
      <w:b/>
      <w:bCs/>
    </w:rPr>
  </w:style>
  <w:style w:type="character" w:customStyle="1" w:styleId="WW8Num57z0">
    <w:name w:val="WW8Num57z0"/>
    <w:rsid w:val="00EE611E"/>
    <w:rPr>
      <w:b/>
      <w:bCs/>
    </w:rPr>
  </w:style>
  <w:style w:type="character" w:customStyle="1" w:styleId="WW8Num57z1">
    <w:name w:val="WW8Num57z1"/>
    <w:rsid w:val="00EE611E"/>
    <w:rPr>
      <w:rFonts w:ascii="OpenSymbol" w:hAnsi="OpenSymbol" w:cs="OpenSymbol"/>
    </w:rPr>
  </w:style>
  <w:style w:type="character" w:customStyle="1" w:styleId="WW8Num58z0">
    <w:name w:val="WW8Num58z0"/>
    <w:rsid w:val="00EE611E"/>
    <w:rPr>
      <w:b/>
      <w:bCs/>
    </w:rPr>
  </w:style>
  <w:style w:type="character" w:customStyle="1" w:styleId="WW8Num59z0">
    <w:name w:val="WW8Num59z0"/>
    <w:rsid w:val="00EE611E"/>
    <w:rPr>
      <w:b/>
      <w:bCs/>
    </w:rPr>
  </w:style>
  <w:style w:type="character" w:customStyle="1" w:styleId="WW8Num60z0">
    <w:name w:val="WW8Num60z0"/>
    <w:rsid w:val="00EE611E"/>
    <w:rPr>
      <w:b/>
      <w:bCs/>
    </w:rPr>
  </w:style>
  <w:style w:type="character" w:customStyle="1" w:styleId="WW8Num61z0">
    <w:name w:val="WW8Num61z0"/>
    <w:rsid w:val="00EE611E"/>
    <w:rPr>
      <w:b/>
      <w:bCs/>
    </w:rPr>
  </w:style>
  <w:style w:type="character" w:customStyle="1" w:styleId="WW8Num62z0">
    <w:name w:val="WW8Num62z0"/>
    <w:rsid w:val="00EE611E"/>
    <w:rPr>
      <w:b/>
      <w:bCs/>
    </w:rPr>
  </w:style>
  <w:style w:type="character" w:customStyle="1" w:styleId="WW8Num63z0">
    <w:name w:val="WW8Num63z0"/>
    <w:rsid w:val="00EE611E"/>
    <w:rPr>
      <w:b/>
      <w:bCs/>
    </w:rPr>
  </w:style>
  <w:style w:type="character" w:customStyle="1" w:styleId="WW8Num64z0">
    <w:name w:val="WW8Num64z0"/>
    <w:rsid w:val="00EE611E"/>
    <w:rPr>
      <w:b/>
      <w:bCs/>
    </w:rPr>
  </w:style>
  <w:style w:type="character" w:customStyle="1" w:styleId="WW8Num65z0">
    <w:name w:val="WW8Num65z0"/>
    <w:rsid w:val="00EE611E"/>
    <w:rPr>
      <w:b/>
      <w:bCs/>
    </w:rPr>
  </w:style>
  <w:style w:type="character" w:customStyle="1" w:styleId="WW8Num66z0">
    <w:name w:val="WW8Num66z0"/>
    <w:rsid w:val="00EE611E"/>
    <w:rPr>
      <w:b/>
      <w:bCs/>
    </w:rPr>
  </w:style>
  <w:style w:type="character" w:customStyle="1" w:styleId="WW8Num67z0">
    <w:name w:val="WW8Num67z0"/>
    <w:rsid w:val="00EE611E"/>
    <w:rPr>
      <w:b/>
      <w:bCs/>
    </w:rPr>
  </w:style>
  <w:style w:type="character" w:customStyle="1" w:styleId="WW8Num68z0">
    <w:name w:val="WW8Num68z0"/>
    <w:rsid w:val="00EE611E"/>
    <w:rPr>
      <w:b/>
      <w:bCs/>
    </w:rPr>
  </w:style>
  <w:style w:type="character" w:customStyle="1" w:styleId="WW8Num69z0">
    <w:name w:val="WW8Num69z0"/>
    <w:rsid w:val="00EE611E"/>
    <w:rPr>
      <w:b/>
      <w:bCs/>
    </w:rPr>
  </w:style>
  <w:style w:type="character" w:customStyle="1" w:styleId="WW8Num70z0">
    <w:name w:val="WW8Num70z0"/>
    <w:rsid w:val="00EE611E"/>
    <w:rPr>
      <w:b/>
      <w:bCs/>
    </w:rPr>
  </w:style>
  <w:style w:type="character" w:customStyle="1" w:styleId="WW8Num71z0">
    <w:name w:val="WW8Num71z0"/>
    <w:rsid w:val="00EE611E"/>
    <w:rPr>
      <w:b/>
      <w:bCs/>
    </w:rPr>
  </w:style>
  <w:style w:type="character" w:customStyle="1" w:styleId="WW8Num72z0">
    <w:name w:val="WW8Num72z0"/>
    <w:rsid w:val="00EE611E"/>
    <w:rPr>
      <w:b/>
      <w:bCs/>
    </w:rPr>
  </w:style>
  <w:style w:type="character" w:customStyle="1" w:styleId="WW8Num73z0">
    <w:name w:val="WW8Num73z0"/>
    <w:rsid w:val="00EE611E"/>
    <w:rPr>
      <w:b/>
      <w:bCs/>
    </w:rPr>
  </w:style>
  <w:style w:type="character" w:customStyle="1" w:styleId="WW8Num73z1">
    <w:name w:val="WW8Num73z1"/>
    <w:rsid w:val="00EE611E"/>
    <w:rPr>
      <w:rFonts w:ascii="OpenSymbol" w:hAnsi="OpenSymbol" w:cs="OpenSymbol"/>
    </w:rPr>
  </w:style>
  <w:style w:type="character" w:customStyle="1" w:styleId="WW8Num74z0">
    <w:name w:val="WW8Num74z0"/>
    <w:rsid w:val="00EE611E"/>
    <w:rPr>
      <w:b/>
      <w:bCs/>
    </w:rPr>
  </w:style>
  <w:style w:type="character" w:customStyle="1" w:styleId="Fontepargpadro1">
    <w:name w:val="Fonte parág. padrão1"/>
    <w:rsid w:val="00EE611E"/>
  </w:style>
  <w:style w:type="character" w:customStyle="1" w:styleId="WW8Num75z0">
    <w:name w:val="WW8Num75z0"/>
    <w:rsid w:val="00EE611E"/>
    <w:rPr>
      <w:b/>
      <w:bCs/>
    </w:rPr>
  </w:style>
  <w:style w:type="character" w:customStyle="1" w:styleId="WW8Num76z0">
    <w:name w:val="WW8Num76z0"/>
    <w:rsid w:val="00EE611E"/>
    <w:rPr>
      <w:b/>
      <w:bCs/>
    </w:rPr>
  </w:style>
  <w:style w:type="character" w:customStyle="1" w:styleId="WW8Num77z0">
    <w:name w:val="WW8Num77z0"/>
    <w:rsid w:val="00EE611E"/>
    <w:rPr>
      <w:b/>
      <w:bCs/>
    </w:rPr>
  </w:style>
  <w:style w:type="character" w:customStyle="1" w:styleId="WW8Num78z0">
    <w:name w:val="WW8Num78z0"/>
    <w:rsid w:val="00EE611E"/>
    <w:rPr>
      <w:b/>
      <w:bCs/>
    </w:rPr>
  </w:style>
  <w:style w:type="character" w:customStyle="1" w:styleId="Absatz-Standardschriftart">
    <w:name w:val="Absatz-Standardschriftart"/>
    <w:rsid w:val="00EE611E"/>
  </w:style>
  <w:style w:type="character" w:customStyle="1" w:styleId="WW-Absatz-Standardschriftart">
    <w:name w:val="WW-Absatz-Standardschriftart"/>
    <w:rsid w:val="00EE611E"/>
  </w:style>
  <w:style w:type="character" w:customStyle="1" w:styleId="WW-Absatz-Standardschriftart1">
    <w:name w:val="WW-Absatz-Standardschriftart1"/>
    <w:rsid w:val="00EE611E"/>
  </w:style>
  <w:style w:type="character" w:customStyle="1" w:styleId="Smbolosdenumerao">
    <w:name w:val="Símbolos de numeração"/>
    <w:rsid w:val="00EE611E"/>
    <w:rPr>
      <w:b/>
      <w:bCs/>
    </w:rPr>
  </w:style>
  <w:style w:type="character" w:customStyle="1" w:styleId="CabealhoChar">
    <w:name w:val="Cabeçalho Char"/>
    <w:rsid w:val="00EE611E"/>
    <w:rPr>
      <w:rFonts w:eastAsia="SimSun" w:cs="Mangal"/>
      <w:kern w:val="1"/>
      <w:sz w:val="24"/>
      <w:szCs w:val="21"/>
      <w:lang w:bidi="hi-IN"/>
    </w:rPr>
  </w:style>
  <w:style w:type="character" w:customStyle="1" w:styleId="RodapChar">
    <w:name w:val="Rodapé Char"/>
    <w:rsid w:val="00EE611E"/>
    <w:rPr>
      <w:rFonts w:eastAsia="SimSun" w:cs="Mangal"/>
      <w:kern w:val="1"/>
      <w:sz w:val="24"/>
      <w:szCs w:val="21"/>
      <w:lang w:bidi="hi-IN"/>
    </w:rPr>
  </w:style>
  <w:style w:type="character" w:customStyle="1" w:styleId="Marcas">
    <w:name w:val="Marcas"/>
    <w:rsid w:val="00EE611E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Corpodetexto"/>
    <w:rsid w:val="00EE6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EE611E"/>
    <w:pPr>
      <w:spacing w:after="120"/>
    </w:pPr>
  </w:style>
  <w:style w:type="paragraph" w:styleId="Lista">
    <w:name w:val="List"/>
    <w:basedOn w:val="Corpodetexto"/>
    <w:rsid w:val="00EE611E"/>
  </w:style>
  <w:style w:type="paragraph" w:styleId="Legenda">
    <w:name w:val="caption"/>
    <w:basedOn w:val="Normal"/>
    <w:qFormat/>
    <w:rsid w:val="00EE611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EE611E"/>
    <w:pPr>
      <w:suppressLineNumbers/>
    </w:pPr>
  </w:style>
  <w:style w:type="paragraph" w:customStyle="1" w:styleId="Ttulo1">
    <w:name w:val="Título1"/>
    <w:basedOn w:val="Normal"/>
    <w:next w:val="Corpodetexto"/>
    <w:rsid w:val="00EE611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rsid w:val="00EE611E"/>
    <w:pPr>
      <w:suppressLineNumbers/>
      <w:spacing w:before="120" w:after="120"/>
    </w:pPr>
    <w:rPr>
      <w:i/>
      <w:iCs/>
    </w:rPr>
  </w:style>
  <w:style w:type="paragraph" w:styleId="Citao">
    <w:name w:val="Quote"/>
    <w:basedOn w:val="Normal"/>
    <w:qFormat/>
    <w:rsid w:val="00EE611E"/>
    <w:pPr>
      <w:spacing w:before="80" w:after="80"/>
      <w:ind w:left="2268"/>
    </w:pPr>
    <w:rPr>
      <w:rFonts w:cs="Arial"/>
      <w:sz w:val="18"/>
      <w:szCs w:val="26"/>
    </w:rPr>
  </w:style>
  <w:style w:type="paragraph" w:styleId="Cabealho">
    <w:name w:val="header"/>
    <w:basedOn w:val="Normal"/>
    <w:rsid w:val="00EE611E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rsid w:val="00EE611E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10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10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PargrafodaLista">
    <w:name w:val="List Paragraph"/>
    <w:basedOn w:val="Normal"/>
    <w:uiPriority w:val="34"/>
    <w:qFormat/>
    <w:rsid w:val="0094070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3054</Words>
  <Characters>16492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EGEM</dc:creator>
  <cp:lastModifiedBy>Amurc</cp:lastModifiedBy>
  <cp:revision>2</cp:revision>
  <cp:lastPrinted>2015-03-12T17:14:00Z</cp:lastPrinted>
  <dcterms:created xsi:type="dcterms:W3CDTF">2015-05-04T15:36:00Z</dcterms:created>
  <dcterms:modified xsi:type="dcterms:W3CDTF">2015-05-04T15:36:00Z</dcterms:modified>
</cp:coreProperties>
</file>