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E9" w:rsidRDefault="000207E9" w:rsidP="0005477F">
      <w:pPr>
        <w:jc w:val="both"/>
      </w:pPr>
      <w:r w:rsidRPr="000207E9">
        <w:t>Assunto: P</w:t>
      </w:r>
      <w:r>
        <w:t>rojeto de Lei Complementar nº 01/2017.</w:t>
      </w:r>
    </w:p>
    <w:p w:rsidR="00832BF9" w:rsidRDefault="00C7093C" w:rsidP="0005477F">
      <w:pPr>
        <w:jc w:val="both"/>
      </w:pPr>
      <w:r>
        <w:t>Trata-se de Projeto de Lei Complementar</w:t>
      </w:r>
      <w:r w:rsidR="00F24CFD">
        <w:t xml:space="preserve"> </w:t>
      </w:r>
      <w:r>
        <w:t>que visa a promover alterações na Lei que dispõe sobre o Regime Jurídico dos Servidores Públicos Municipais (LC 26/2002) e na Lei que dispõe sobre o Plano de Carreira dos Servidores Públicos Municipais (LC 23/2002)</w:t>
      </w:r>
      <w:r w:rsidR="00832BF9">
        <w:t>.</w:t>
      </w:r>
    </w:p>
    <w:p w:rsidR="000A1144" w:rsidRDefault="00832BF9" w:rsidP="0005477F">
      <w:pPr>
        <w:jc w:val="both"/>
      </w:pPr>
      <w:r>
        <w:t xml:space="preserve">Pelo projeto, fica revogado o artigo 90 e seus parágrafos da Lei Complementar 26/2002, de modo a extinguir </w:t>
      </w:r>
      <w:r w:rsidR="00C7093C">
        <w:t>a concessão de licença prêmio por desempenho</w:t>
      </w:r>
      <w:r>
        <w:t xml:space="preserve"> aos servidores municipais</w:t>
      </w:r>
      <w:r w:rsidR="000A1144">
        <w:t xml:space="preserve"> e ainda</w:t>
      </w:r>
      <w:r w:rsidR="0025238E">
        <w:t xml:space="preserve"> r</w:t>
      </w:r>
      <w:r w:rsidR="000A1144">
        <w:t>evoga</w:t>
      </w:r>
      <w:r w:rsidR="0025238E">
        <w:t xml:space="preserve"> </w:t>
      </w:r>
      <w:r w:rsidR="000A1144">
        <w:t>o § 1º do Art. 16 da Lei Complementar 23/2002, extingui</w:t>
      </w:r>
      <w:r w:rsidR="0025238E">
        <w:t xml:space="preserve">ndo a </w:t>
      </w:r>
      <w:r w:rsidR="000A1144">
        <w:t>incorporação da gratificação pelo exercício de função gratificada.</w:t>
      </w:r>
    </w:p>
    <w:p w:rsidR="00412BDE" w:rsidRDefault="000A1144" w:rsidP="0005477F">
      <w:pPr>
        <w:jc w:val="both"/>
      </w:pPr>
      <w:r>
        <w:t xml:space="preserve">Tais </w:t>
      </w:r>
      <w:r w:rsidR="0005477F">
        <w:t>medida</w:t>
      </w:r>
      <w:r>
        <w:t>s</w:t>
      </w:r>
      <w:r w:rsidR="0005477F">
        <w:t xml:space="preserve"> se faz</w:t>
      </w:r>
      <w:r>
        <w:t xml:space="preserve">em </w:t>
      </w:r>
      <w:r w:rsidR="0005477F">
        <w:t>necessária</w:t>
      </w:r>
      <w:r>
        <w:t>s</w:t>
      </w:r>
      <w:r w:rsidR="0005477F">
        <w:t xml:space="preserve"> frente à realidade econômica vivenciada pelo país</w:t>
      </w:r>
      <w:bookmarkStart w:id="0" w:name="_GoBack"/>
      <w:bookmarkEnd w:id="0"/>
      <w:r w:rsidR="0005477F">
        <w:t>, que vem</w:t>
      </w:r>
      <w:r w:rsidR="0025238E">
        <w:t xml:space="preserve"> trilhando a </w:t>
      </w:r>
      <w:r w:rsidR="0005477F" w:rsidRPr="0005477F">
        <w:t>esteira da desaceleração</w:t>
      </w:r>
      <w:r w:rsidR="0005477F">
        <w:t>,</w:t>
      </w:r>
      <w:r w:rsidR="004523A4">
        <w:t xml:space="preserve"> sendo considerada inclusive, a </w:t>
      </w:r>
      <w:r w:rsidR="004523A4" w:rsidRPr="004523A4">
        <w:t>maior recessão econômica da história</w:t>
      </w:r>
      <w:r w:rsidR="0025238E">
        <w:t xml:space="preserve"> do País</w:t>
      </w:r>
      <w:r w:rsidR="004523A4">
        <w:t xml:space="preserve">, </w:t>
      </w:r>
      <w:r w:rsidR="00F24CFD">
        <w:t>onde</w:t>
      </w:r>
      <w:r w:rsidR="0025238E">
        <w:t xml:space="preserve"> a </w:t>
      </w:r>
      <w:r w:rsidR="0005477F">
        <w:t>União</w:t>
      </w:r>
      <w:r w:rsidR="0025238E">
        <w:t xml:space="preserve"> e o Estado</w:t>
      </w:r>
      <w:r w:rsidR="004523A4">
        <w:t>, amargam r</w:t>
      </w:r>
      <w:r w:rsidR="0005477F" w:rsidRPr="0005477F">
        <w:t>esultados</w:t>
      </w:r>
      <w:r w:rsidR="00412BDE">
        <w:t xml:space="preserve"> deficitários na arrecadação</w:t>
      </w:r>
      <w:r>
        <w:t xml:space="preserve"> jamais vistos</w:t>
      </w:r>
      <w:r w:rsidR="00412BDE">
        <w:t>.</w:t>
      </w:r>
    </w:p>
    <w:p w:rsidR="00527C3D" w:rsidRDefault="00412BDE" w:rsidP="0005477F">
      <w:pPr>
        <w:jc w:val="both"/>
      </w:pPr>
      <w:r>
        <w:t xml:space="preserve">Isso tem refletido diretamente no </w:t>
      </w:r>
      <w:r w:rsidR="0025238E">
        <w:t>M</w:t>
      </w:r>
      <w:r>
        <w:t>unicípio, que também vê</w:t>
      </w:r>
      <w:r w:rsidR="0025238E">
        <w:t xml:space="preserve"> </w:t>
      </w:r>
      <w:r>
        <w:t>s</w:t>
      </w:r>
      <w:r w:rsidR="00527C3D">
        <w:t xml:space="preserve">eu orçamento reduzido, não </w:t>
      </w:r>
      <w:r w:rsidR="004523A4">
        <w:t xml:space="preserve">só </w:t>
      </w:r>
      <w:r w:rsidR="00527C3D">
        <w:t xml:space="preserve">pela queda de arrecadação, mas sobretudo pela redução dos </w:t>
      </w:r>
      <w:r>
        <w:t>repasses dos governos Estadual e Federal</w:t>
      </w:r>
      <w:r w:rsidR="00920230">
        <w:t>.</w:t>
      </w:r>
    </w:p>
    <w:p w:rsidR="0025238E" w:rsidRDefault="0025238E" w:rsidP="0005477F">
      <w:pPr>
        <w:jc w:val="both"/>
      </w:pPr>
      <w:r>
        <w:t xml:space="preserve">E em sentido </w:t>
      </w:r>
      <w:r w:rsidR="00920230">
        <w:t>inverso,</w:t>
      </w:r>
      <w:r>
        <w:t xml:space="preserve"> caminha </w:t>
      </w:r>
      <w:r w:rsidR="00920230">
        <w:t>a folha de pagamento</w:t>
      </w:r>
      <w:r>
        <w:t xml:space="preserve"> dos servidores municipais</w:t>
      </w:r>
      <w:r w:rsidR="00920230">
        <w:t xml:space="preserve"> </w:t>
      </w:r>
      <w:r>
        <w:t xml:space="preserve">com os </w:t>
      </w:r>
      <w:r w:rsidR="00920230">
        <w:t>encargos</w:t>
      </w:r>
      <w:r>
        <w:t xml:space="preserve"> e vantagens atualmente vigentes, a qual vem a</w:t>
      </w:r>
      <w:r w:rsidR="00920230">
        <w:t>umentando acima dos índices de arrecadação (mesmo sem novas contratações).</w:t>
      </w:r>
      <w:r w:rsidRPr="0025238E">
        <w:t xml:space="preserve"> </w:t>
      </w:r>
    </w:p>
    <w:p w:rsidR="00895822" w:rsidRDefault="0023664A" w:rsidP="0023664A">
      <w:pPr>
        <w:jc w:val="both"/>
      </w:pPr>
      <w:r>
        <w:t xml:space="preserve">O passivo trabalhista </w:t>
      </w:r>
      <w:r w:rsidR="00895822">
        <w:t>acumulado do município</w:t>
      </w:r>
      <w:r>
        <w:t>, de igual maneira tem impactado de forma negativa no orçamento municipal. Somente para exemplificar, em apenas uma demanda judicial, o município é devedor aos Servidores municipais da importância de R$ 2.400.000,00 (dois milhões e quatrocentos mil reais)</w:t>
      </w:r>
      <w:r w:rsidR="002609F2">
        <w:t xml:space="preserve">, cuja quantia </w:t>
      </w:r>
      <w:r>
        <w:t>deverá ser quitad</w:t>
      </w:r>
      <w:r w:rsidR="002609F2">
        <w:t>a</w:t>
      </w:r>
      <w:r>
        <w:t xml:space="preserve"> na integralidade até o findar desta gestão.</w:t>
      </w:r>
      <w:r w:rsidR="00895822">
        <w:t xml:space="preserve"> Mais de 130 ações aforadas por servidores e</w:t>
      </w:r>
      <w:r>
        <w:t>ncontram-se em curso</w:t>
      </w:r>
      <w:r w:rsidR="00895822">
        <w:t xml:space="preserve"> atualmente.</w:t>
      </w:r>
    </w:p>
    <w:p w:rsidR="004523A4" w:rsidRDefault="00527C3D" w:rsidP="0005477F">
      <w:pPr>
        <w:jc w:val="both"/>
      </w:pPr>
      <w:r>
        <w:t>Diante deste cenário, é premente a necessidade de adoção de medidas de ajuste financeiro, reduzindo os gastos da máquina pública</w:t>
      </w:r>
      <w:r w:rsidR="004523A4">
        <w:t>, inclusive no que se refere nos gastos com pessoal.</w:t>
      </w:r>
    </w:p>
    <w:p w:rsidR="000A1144" w:rsidRDefault="000A1144" w:rsidP="0005477F">
      <w:pPr>
        <w:jc w:val="both"/>
      </w:pPr>
      <w:r>
        <w:t>No ano de 2016, o comprometimento do município com folha de pagamento, aproximou-se do limite prudencial estabelecido pela Lei de Responsabilidade Fiscal, de modo que medidas de ajustes são necessárias, inclusive por imposição da própria lei.</w:t>
      </w:r>
    </w:p>
    <w:p w:rsidR="00895822" w:rsidRDefault="000A1144" w:rsidP="004C1B8F">
      <w:pPr>
        <w:jc w:val="both"/>
      </w:pPr>
      <w:r>
        <w:t>Diversas outras medidas de ajustes já foram adotadas pela administração a fim de reduzir gastos</w:t>
      </w:r>
      <w:r w:rsidR="00895822">
        <w:t>. S</w:t>
      </w:r>
      <w:r>
        <w:t>erv</w:t>
      </w:r>
      <w:r w:rsidR="0022301C">
        <w:t xml:space="preserve">e </w:t>
      </w:r>
      <w:r>
        <w:t xml:space="preserve">como exemplo, a redução dos </w:t>
      </w:r>
      <w:r w:rsidR="004C1B8F">
        <w:t>salários do Prefeito, Vice-Prefeito e Secretários, que resultar</w:t>
      </w:r>
      <w:r w:rsidR="00895822">
        <w:t xml:space="preserve">am no primeiro mandato, em uma economia de mais de R$ 1.000.000,00 (um milhão de reais). Para os próximos 04 (quatro) anos, além destes, estima-se uma nova economia na ordem de R$ </w:t>
      </w:r>
      <w:r w:rsidR="009B79D8">
        <w:t>3</w:t>
      </w:r>
      <w:r w:rsidR="00AB79F2">
        <w:t>3</w:t>
      </w:r>
      <w:r w:rsidR="009B79D8">
        <w:t>0.000,00 (trezentos e</w:t>
      </w:r>
      <w:r w:rsidR="00AB79F2">
        <w:t xml:space="preserve"> trinta </w:t>
      </w:r>
      <w:r w:rsidR="009B79D8">
        <w:t>mil reais).</w:t>
      </w:r>
    </w:p>
    <w:p w:rsidR="00F24CFD" w:rsidRDefault="004C1B8F" w:rsidP="004C1B8F">
      <w:pPr>
        <w:jc w:val="both"/>
      </w:pPr>
      <w:r>
        <w:t>Outra medida bastante eficiente na redução de gastos, diz respeito à nomeação de cargos em comissão, sendo que na atual gestão, em sua maioria,</w:t>
      </w:r>
      <w:r w:rsidR="002609F2">
        <w:t xml:space="preserve"> tais nomeações beneficiam o </w:t>
      </w:r>
      <w:r>
        <w:t>quadro de servidores efetivos, o que também redunda em efetiva redução de gastos.</w:t>
      </w:r>
    </w:p>
    <w:p w:rsidR="00920230" w:rsidRDefault="00F24CFD" w:rsidP="00F24CFD">
      <w:pPr>
        <w:jc w:val="both"/>
      </w:pPr>
      <w:r>
        <w:lastRenderedPageBreak/>
        <w:t>Diante do cenário de recessão que vivemos,</w:t>
      </w:r>
      <w:r w:rsidR="00920230">
        <w:t xml:space="preserve"> é impraticável qualquer medida que venha a elevar a carga tributária, que já</w:t>
      </w:r>
      <w:r w:rsidR="002609F2">
        <w:t xml:space="preserve"> alcança altos níveis, </w:t>
      </w:r>
      <w:r w:rsidR="00920230">
        <w:t>r</w:t>
      </w:r>
      <w:r>
        <w:t>estando apenas</w:t>
      </w:r>
      <w:r w:rsidR="00920230">
        <w:t xml:space="preserve"> como medi</w:t>
      </w:r>
      <w:r w:rsidR="002609F2">
        <w:t>d</w:t>
      </w:r>
      <w:r w:rsidR="00920230">
        <w:t xml:space="preserve">a viável à manutenção da saúde financeira do município, </w:t>
      </w:r>
      <w:r>
        <w:t>o corte de gastos</w:t>
      </w:r>
      <w:r w:rsidR="00920230">
        <w:t xml:space="preserve">, sem </w:t>
      </w:r>
      <w:r w:rsidR="002609F2">
        <w:t xml:space="preserve">contudo, </w:t>
      </w:r>
      <w:r w:rsidR="00920230">
        <w:t>prejudicar os</w:t>
      </w:r>
      <w:r w:rsidR="002609F2">
        <w:t xml:space="preserve"> investimentos nos serviços básicos e </w:t>
      </w:r>
      <w:r w:rsidR="00920230">
        <w:t>essenciais à população.</w:t>
      </w:r>
    </w:p>
    <w:p w:rsidR="00143794" w:rsidRDefault="007A6215" w:rsidP="00F24CFD">
      <w:pPr>
        <w:jc w:val="both"/>
      </w:pPr>
      <w:r>
        <w:t>Não fosse a necessidade de redução dos gastos públicos, a presente medida ainda fundamenta-se</w:t>
      </w:r>
      <w:r w:rsidR="00876EE1">
        <w:t xml:space="preserve">, particularmente em se falando da </w:t>
      </w:r>
      <w:r>
        <w:t>licença-prêmio por assiduidade</w:t>
      </w:r>
      <w:r w:rsidR="00876EE1">
        <w:t xml:space="preserve">, pelo fato de se tratar de </w:t>
      </w:r>
      <w:r>
        <w:t>instituto em desuso,</w:t>
      </w:r>
      <w:r w:rsidR="00876EE1">
        <w:t xml:space="preserve"> </w:t>
      </w:r>
      <w:r w:rsidR="002609F2">
        <w:t xml:space="preserve">e que </w:t>
      </w:r>
      <w:r w:rsidR="00876EE1">
        <w:t>já</w:t>
      </w:r>
      <w:r w:rsidR="002609F2">
        <w:t xml:space="preserve"> foi extinto </w:t>
      </w:r>
      <w:r w:rsidR="00876EE1">
        <w:t>e</w:t>
      </w:r>
      <w:r>
        <w:t>m diversos âmbitos da administração pública, inclusive junto à União, onde foi</w:t>
      </w:r>
      <w:r w:rsidR="002609F2">
        <w:t xml:space="preserve"> eliminado </w:t>
      </w:r>
      <w:r w:rsidR="00876EE1">
        <w:t xml:space="preserve">já </w:t>
      </w:r>
      <w:r>
        <w:t>no ano de 199</w:t>
      </w:r>
      <w:r w:rsidR="00185261">
        <w:t>6</w:t>
      </w:r>
      <w:r>
        <w:t>.</w:t>
      </w:r>
    </w:p>
    <w:p w:rsidR="00143794" w:rsidRDefault="00876EE1" w:rsidP="00F24CFD">
      <w:pPr>
        <w:jc w:val="both"/>
      </w:pPr>
      <w:r>
        <w:t xml:space="preserve">A manutenção do instituto é em muito onerosa aos cofres públicos, pois </w:t>
      </w:r>
      <w:r w:rsidR="00143794" w:rsidRPr="00143794">
        <w:t>os períodos nos quais o servidor está em gozo desta licença são consider</w:t>
      </w:r>
      <w:r>
        <w:t xml:space="preserve">ados como de efetivo exercício (embora não haja contraprestação em serviço neste período), </w:t>
      </w:r>
      <w:r w:rsidR="00143794" w:rsidRPr="00143794">
        <w:t>mantendo-se sua remuneração,</w:t>
      </w:r>
      <w:r w:rsidR="00143794">
        <w:t xml:space="preserve"> o que na prática, gera um passivo trabalhista em dobro, já que em boa parte dos casos, durante o período de afastamento do servidor, se faz necessário a contratação temporária de substituto. (exemplo: função de professor)</w:t>
      </w:r>
    </w:p>
    <w:p w:rsidR="00876EE1" w:rsidRDefault="00B1217B" w:rsidP="00F24CFD">
      <w:pPr>
        <w:jc w:val="both"/>
      </w:pPr>
      <w:r>
        <w:t xml:space="preserve">Atualmente, acaso </w:t>
      </w:r>
      <w:r w:rsidR="00876EE1">
        <w:t xml:space="preserve">fossem </w:t>
      </w:r>
      <w:r>
        <w:t>convertidas em pecúnia as licenças de direito dos servidores municipais, geraria um impacto financeiro aos cofres públicos, na ordem de R$ 1.400.000,00 (um milhão e quatrocentos mil reais)</w:t>
      </w:r>
      <w:r w:rsidR="0022301C">
        <w:t xml:space="preserve"> ao ano, </w:t>
      </w:r>
      <w:r w:rsidR="00876EE1">
        <w:t>gasto considerado elevado, uma vez não haver uma contraprestação efetiva</w:t>
      </w:r>
      <w:r w:rsidR="0022301C">
        <w:t xml:space="preserve"> por parte do servidor</w:t>
      </w:r>
      <w:r w:rsidR="00876EE1">
        <w:t>.</w:t>
      </w:r>
    </w:p>
    <w:p w:rsidR="00DF0DD2" w:rsidRDefault="00DF0DD2" w:rsidP="00F24CFD">
      <w:pPr>
        <w:jc w:val="both"/>
      </w:pPr>
      <w:r>
        <w:t xml:space="preserve">Embora âmbitos distintos, </w:t>
      </w:r>
      <w:r w:rsidR="0022301C">
        <w:t xml:space="preserve">merece </w:t>
      </w:r>
      <w:r>
        <w:t>o registro e o comparativo, que tal instituto não</w:t>
      </w:r>
      <w:r w:rsidR="002609F2">
        <w:t xml:space="preserve"> se pratica </w:t>
      </w:r>
      <w:r>
        <w:t>na iniciativa privada.</w:t>
      </w:r>
    </w:p>
    <w:p w:rsidR="009152A2" w:rsidRDefault="009152A2" w:rsidP="009152A2">
      <w:pPr>
        <w:jc w:val="both"/>
      </w:pPr>
      <w:r>
        <w:t>Cabe ainda lembrar</w:t>
      </w:r>
      <w:r w:rsidR="002609F2">
        <w:t xml:space="preserve"> o </w:t>
      </w:r>
      <w:r>
        <w:t>registro histórico que, ao migrarem do regime celetista para o estatutário, os servidores municipais usufruíram/resgataram os depósitos de FGTS existentes em suas contas vinculadas, e embora a partir de então não disponham mais deste fundo, usufruem de outros privilégios tão ou mais importante e significativos, dentre os quais destacamos a estabilidade funcional e aposentadoria integral.</w:t>
      </w:r>
    </w:p>
    <w:p w:rsidR="00135B3B" w:rsidRDefault="00135B3B" w:rsidP="00135B3B">
      <w:pPr>
        <w:jc w:val="both"/>
      </w:pPr>
      <w:r>
        <w:t xml:space="preserve">E em se falando em aposentadoria, consta do Orçamento do Município para o ano de 2017, o repasse </w:t>
      </w:r>
      <w:r w:rsidR="0022585E">
        <w:t xml:space="preserve">patronal </w:t>
      </w:r>
      <w:r>
        <w:t xml:space="preserve">para </w:t>
      </w:r>
      <w:r w:rsidR="002609F2">
        <w:t xml:space="preserve">a </w:t>
      </w:r>
      <w:r>
        <w:t>manutenção do IPSMUC</w:t>
      </w:r>
      <w:r w:rsidR="002609F2">
        <w:t xml:space="preserve">, </w:t>
      </w:r>
      <w:r>
        <w:t>do valor de R$ 11.152.000,00 (onze milhões e cento e cinquenta e dois mil reais), valor este que corresponde à mais de 12,7% do Orçamento total</w:t>
      </w:r>
      <w:r w:rsidR="0022585E" w:rsidRPr="0022585E">
        <w:t xml:space="preserve"> </w:t>
      </w:r>
      <w:r w:rsidR="0022585E">
        <w:t xml:space="preserve">do município, isso ainda sem contar o aporte que é realizado para cobertura do déficit financeiro do instituto, que só no ano de 2016, foi na ordem de R$ 1.560.000,00 (um milhão e quinhentos e sessenta mil reais), </w:t>
      </w:r>
      <w:r>
        <w:t xml:space="preserve"> </w:t>
      </w:r>
      <w:r w:rsidR="0022585E">
        <w:t xml:space="preserve">cujos valores </w:t>
      </w:r>
      <w:r>
        <w:t>são revertidos em favor dos servidores ativos e inativos</w:t>
      </w:r>
      <w:r w:rsidR="0022585E">
        <w:t xml:space="preserve"> do município</w:t>
      </w:r>
      <w:r>
        <w:t>.</w:t>
      </w:r>
    </w:p>
    <w:p w:rsidR="00135B3B" w:rsidRDefault="00135B3B" w:rsidP="00135B3B">
      <w:pPr>
        <w:jc w:val="both"/>
      </w:pPr>
      <w:r>
        <w:t>Em não sendo adotadas medidas austeras, a tendência é de aumento gradativo desta despesa, considerando que a expectativa de vida dos brasileiros aumenta a cada ano, o que também ocorre com os salários dos servidores, impactando ainda mais nos cofres públicos.</w:t>
      </w:r>
    </w:p>
    <w:p w:rsidR="0023664A" w:rsidRDefault="00135B3B" w:rsidP="00135B3B">
      <w:pPr>
        <w:jc w:val="both"/>
      </w:pPr>
      <w:r>
        <w:t>Em nada sendo feito, a falência do</w:t>
      </w:r>
      <w:r w:rsidR="0023664A">
        <w:t xml:space="preserve"> </w:t>
      </w:r>
      <w:r>
        <w:t xml:space="preserve">instituto é conseqüência certa. As presentes medidas visam exatamente equalizar a arrecadação com os gastos, garantindo </w:t>
      </w:r>
      <w:r w:rsidR="0023664A">
        <w:t>a longevidade do sistema previdenciário municipal.</w:t>
      </w:r>
    </w:p>
    <w:p w:rsidR="00DF0DD2" w:rsidRDefault="00DF0DD2" w:rsidP="00876EE1">
      <w:pPr>
        <w:jc w:val="both"/>
      </w:pPr>
      <w:r>
        <w:lastRenderedPageBreak/>
        <w:t>Já s</w:t>
      </w:r>
      <w:r w:rsidR="00876EE1">
        <w:t>ob o aspecto legal do projeto, que visa a revogação integral do</w:t>
      </w:r>
      <w:r>
        <w:t>s</w:t>
      </w:r>
      <w:r w:rsidR="00876EE1">
        <w:t xml:space="preserve"> dispositivo</w:t>
      </w:r>
      <w:r>
        <w:t xml:space="preserve">s citados, </w:t>
      </w:r>
      <w:r w:rsidR="00876EE1">
        <w:t>temos a afirmar que será resguardado o direito adquirido do servidor</w:t>
      </w:r>
      <w:r>
        <w:t xml:space="preserve">, ou seja, aquele que ao tempo da aprovação do projeto já tenha implementado as condições para gozo da benesse, </w:t>
      </w:r>
      <w:r w:rsidR="00635E2B">
        <w:t>ou ainda já tenham incorporado a gratificação por e</w:t>
      </w:r>
      <w:r w:rsidR="002609F2">
        <w:t xml:space="preserve">xercício de função gratificada, </w:t>
      </w:r>
      <w:r>
        <w:t>poderá usufruí-lo</w:t>
      </w:r>
      <w:r w:rsidR="002609F2">
        <w:t xml:space="preserve"> ou incorporá-lo, como for o caso, </w:t>
      </w:r>
      <w:r w:rsidR="00641788">
        <w:t>regularmente</w:t>
      </w:r>
      <w:r>
        <w:t>.</w:t>
      </w:r>
    </w:p>
    <w:p w:rsidR="00876EE1" w:rsidRDefault="00876EE1" w:rsidP="00876EE1">
      <w:pPr>
        <w:jc w:val="both"/>
      </w:pPr>
      <w:r>
        <w:t>Neste aspecto, há que se distinguir direito adquirido de expectativa de direito, sendo que no primeiro caso, se trata de instituto já incorporado ao patrimônio jurídico do servidor, e no projeto devidamente resguardado, de modo que, ao servidor que já tenha implementado as condições</w:t>
      </w:r>
      <w:r w:rsidR="009152A2">
        <w:t xml:space="preserve">, como já afirmado, </w:t>
      </w:r>
      <w:r>
        <w:t>poderá usufruir do período de licença-prêmio</w:t>
      </w:r>
      <w:r w:rsidR="00656B7A">
        <w:t xml:space="preserve"> ou incorporar a gratificação</w:t>
      </w:r>
      <w:r>
        <w:t xml:space="preserve">, nos termos da legislação </w:t>
      </w:r>
      <w:r w:rsidR="00656B7A">
        <w:t>a ser revogada</w:t>
      </w:r>
      <w:r>
        <w:t>.</w:t>
      </w:r>
    </w:p>
    <w:p w:rsidR="009152A2" w:rsidRDefault="00DF0DD2" w:rsidP="00876EE1">
      <w:pPr>
        <w:jc w:val="both"/>
      </w:pPr>
      <w:r w:rsidRPr="00DF0DD2">
        <w:t>De outra senda, as chamadas expectativas de direito seriam situações em que não há direito algum, já que pendentes de consumação os requisitos básicos à sua existência.</w:t>
      </w:r>
      <w:r w:rsidR="009152A2">
        <w:t xml:space="preserve"> No caso, a expectativa de direito a</w:t>
      </w:r>
      <w:r w:rsidR="00876EE1">
        <w:t>tinge os servidores que ainda não implementaram o tempo</w:t>
      </w:r>
      <w:r w:rsidR="009152A2">
        <w:t xml:space="preserve"> necessário </w:t>
      </w:r>
      <w:r w:rsidR="00876EE1">
        <w:t>para o gozo da benesse legal</w:t>
      </w:r>
      <w:r w:rsidR="009152A2">
        <w:t>.</w:t>
      </w:r>
    </w:p>
    <w:p w:rsidR="009152A2" w:rsidRDefault="009152A2" w:rsidP="00876EE1">
      <w:pPr>
        <w:jc w:val="both"/>
      </w:pPr>
      <w:r>
        <w:t>Nes</w:t>
      </w:r>
      <w:r w:rsidR="00656B7A">
        <w:t>s</w:t>
      </w:r>
      <w:r>
        <w:t>e caso, mera expectativa, não gera direito algum ao servidor, mesmo que parcial e/ou proporcional</w:t>
      </w:r>
      <w:r w:rsidR="00876EE1">
        <w:t>, uma vez não implementado o</w:t>
      </w:r>
      <w:r>
        <w:t xml:space="preserve"> requisito temporal </w:t>
      </w:r>
      <w:r w:rsidR="00876EE1">
        <w:t>exigido em lei</w:t>
      </w:r>
      <w:r>
        <w:t xml:space="preserve"> para fazer jus ao benefício.</w:t>
      </w:r>
    </w:p>
    <w:p w:rsidR="0023664A" w:rsidRDefault="0023664A" w:rsidP="0023664A">
      <w:pPr>
        <w:jc w:val="both"/>
      </w:pPr>
      <w:r>
        <w:t xml:space="preserve">Merece ainda o registro, a fim de restabelecer a verdade dos fatos, que o projeto em questão, previamente foi apresentado em gabinete aos representantes do Sindicato dos Servidores Municipais, e o prefeito em momento algum se negou em discutir o projeto com </w:t>
      </w:r>
      <w:r w:rsidR="00635E2B">
        <w:t xml:space="preserve">a </w:t>
      </w:r>
      <w:r>
        <w:t>classe</w:t>
      </w:r>
      <w:r w:rsidR="00656B7A">
        <w:t>, ficando à disposição de todos os servidores</w:t>
      </w:r>
      <w:r w:rsidR="00635E2B">
        <w:t>.</w:t>
      </w:r>
    </w:p>
    <w:p w:rsidR="00635E2B" w:rsidRDefault="00635E2B" w:rsidP="00635E2B">
      <w:pPr>
        <w:jc w:val="both"/>
      </w:pPr>
      <w:r>
        <w:t>Por estas razões, especialmente frente a realidade econômica atual, e visando a garantia presente e futura da saúde financeira do município, é que se apresenta o presente Projeto de Lei, entendendo tratar-se de medida de extrema coragem e responsabilidade e que, embora desgastante ao proponente, necessária não só para a garantia do equilíbrio fiscal do município</w:t>
      </w:r>
      <w:r w:rsidR="00641788">
        <w:t>, e por decorrência, a garantia de pagamento de salários e benefícios aos servidores ativos e inativos</w:t>
      </w:r>
      <w:r>
        <w:t>.</w:t>
      </w:r>
    </w:p>
    <w:p w:rsidR="00635E2B" w:rsidRDefault="00635E2B" w:rsidP="00635E2B">
      <w:pPr>
        <w:jc w:val="both"/>
      </w:pPr>
      <w:r>
        <w:t>Curitibanos/SC,</w:t>
      </w:r>
      <w:r w:rsidR="00081D43">
        <w:t xml:space="preserve"> 01 e Fevereiro </w:t>
      </w:r>
      <w:r>
        <w:t>de 2017.</w:t>
      </w:r>
    </w:p>
    <w:p w:rsidR="001F59BE" w:rsidRDefault="001F59BE" w:rsidP="00635E2B">
      <w:pPr>
        <w:jc w:val="both"/>
      </w:pPr>
    </w:p>
    <w:p w:rsidR="00635E2B" w:rsidRDefault="00635E2B" w:rsidP="001F59BE">
      <w:pPr>
        <w:jc w:val="center"/>
      </w:pPr>
      <w:r>
        <w:t>José Antônio Guidi</w:t>
      </w:r>
    </w:p>
    <w:p w:rsidR="00635E2B" w:rsidRDefault="00635E2B" w:rsidP="001F59BE">
      <w:pPr>
        <w:jc w:val="center"/>
      </w:pPr>
      <w:r>
        <w:t>Prefeito Municipal</w:t>
      </w:r>
    </w:p>
    <w:sectPr w:rsidR="00635E2B" w:rsidSect="006E7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207E9"/>
    <w:rsid w:val="000064D6"/>
    <w:rsid w:val="000207E9"/>
    <w:rsid w:val="0005477F"/>
    <w:rsid w:val="000641CD"/>
    <w:rsid w:val="00081D43"/>
    <w:rsid w:val="000A1144"/>
    <w:rsid w:val="00135B3B"/>
    <w:rsid w:val="00143794"/>
    <w:rsid w:val="001510A8"/>
    <w:rsid w:val="00181B99"/>
    <w:rsid w:val="00185261"/>
    <w:rsid w:val="001E46EE"/>
    <w:rsid w:val="001F59BE"/>
    <w:rsid w:val="0022301C"/>
    <w:rsid w:val="0022585E"/>
    <w:rsid w:val="0023664A"/>
    <w:rsid w:val="0025238E"/>
    <w:rsid w:val="002609F2"/>
    <w:rsid w:val="002D2645"/>
    <w:rsid w:val="00340733"/>
    <w:rsid w:val="003F0F37"/>
    <w:rsid w:val="00412BDE"/>
    <w:rsid w:val="00427C73"/>
    <w:rsid w:val="004523A4"/>
    <w:rsid w:val="004A51F3"/>
    <w:rsid w:val="004C1B8F"/>
    <w:rsid w:val="00527C3D"/>
    <w:rsid w:val="00635E2B"/>
    <w:rsid w:val="00641788"/>
    <w:rsid w:val="00656B7A"/>
    <w:rsid w:val="006E79C6"/>
    <w:rsid w:val="0071569F"/>
    <w:rsid w:val="007337DE"/>
    <w:rsid w:val="007A6215"/>
    <w:rsid w:val="00811496"/>
    <w:rsid w:val="00832BF9"/>
    <w:rsid w:val="00876EE1"/>
    <w:rsid w:val="00895822"/>
    <w:rsid w:val="009152A2"/>
    <w:rsid w:val="00920230"/>
    <w:rsid w:val="009B79D8"/>
    <w:rsid w:val="00A14C9B"/>
    <w:rsid w:val="00A15881"/>
    <w:rsid w:val="00A83C7C"/>
    <w:rsid w:val="00AB79F2"/>
    <w:rsid w:val="00B1217B"/>
    <w:rsid w:val="00B2787F"/>
    <w:rsid w:val="00BA24E9"/>
    <w:rsid w:val="00BB7D06"/>
    <w:rsid w:val="00C4063F"/>
    <w:rsid w:val="00C7093C"/>
    <w:rsid w:val="00CA5631"/>
    <w:rsid w:val="00CE3145"/>
    <w:rsid w:val="00D775CC"/>
    <w:rsid w:val="00DF0DD2"/>
    <w:rsid w:val="00EC3C16"/>
    <w:rsid w:val="00ED05EC"/>
    <w:rsid w:val="00F24CFD"/>
    <w:rsid w:val="00FA6999"/>
    <w:rsid w:val="00FB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Amurc</cp:lastModifiedBy>
  <cp:revision>2</cp:revision>
  <cp:lastPrinted>2017-01-31T17:16:00Z</cp:lastPrinted>
  <dcterms:created xsi:type="dcterms:W3CDTF">2017-02-08T14:54:00Z</dcterms:created>
  <dcterms:modified xsi:type="dcterms:W3CDTF">2017-02-08T14:54:00Z</dcterms:modified>
</cp:coreProperties>
</file>